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97" w:rsidRPr="000B5AB4" w:rsidRDefault="007B6828" w:rsidP="00AD2D98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17863">
        <w:rPr>
          <w:rFonts w:ascii="Times New Roman" w:hAnsi="Times New Roman"/>
          <w:b/>
          <w:sz w:val="28"/>
          <w:szCs w:val="28"/>
          <w:lang w:val="en-GB"/>
        </w:rPr>
        <w:t xml:space="preserve">Phase relations </w:t>
      </w:r>
      <w:r w:rsidR="002D7E72" w:rsidRPr="002D7E72">
        <w:rPr>
          <w:rFonts w:ascii="Times New Roman" w:hAnsi="Times New Roman"/>
          <w:b/>
          <w:sz w:val="28"/>
          <w:szCs w:val="28"/>
          <w:lang w:val="en-GB"/>
        </w:rPr>
        <w:t>and optoelectronic characteristics</w:t>
      </w:r>
      <w:r w:rsidR="00305E28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217863">
        <w:rPr>
          <w:rFonts w:ascii="Times New Roman" w:hAnsi="Times New Roman"/>
          <w:b/>
          <w:sz w:val="28"/>
          <w:szCs w:val="28"/>
          <w:lang w:val="en-GB"/>
        </w:rPr>
        <w:t xml:space="preserve">in </w:t>
      </w:r>
      <w:r w:rsidR="00CD2166">
        <w:rPr>
          <w:rFonts w:ascii="Times New Roman" w:hAnsi="Times New Roman"/>
          <w:b/>
          <w:sz w:val="28"/>
          <w:szCs w:val="28"/>
          <w:lang w:val="en-GB"/>
        </w:rPr>
        <w:t xml:space="preserve">the </w:t>
      </w:r>
      <w:r w:rsidR="004B0ABD">
        <w:rPr>
          <w:rFonts w:ascii="Times New Roman" w:hAnsi="Times New Roman"/>
          <w:b/>
          <w:sz w:val="28"/>
          <w:szCs w:val="28"/>
          <w:lang w:val="en-GB"/>
        </w:rPr>
        <w:t>Nd</w:t>
      </w:r>
      <w:r w:rsidRPr="00217863">
        <w:rPr>
          <w:rFonts w:ascii="Times New Roman" w:hAnsi="Times New Roman"/>
          <w:b/>
          <w:sz w:val="28"/>
          <w:szCs w:val="28"/>
          <w:lang w:val="en-GB"/>
        </w:rPr>
        <w:t>VO</w:t>
      </w:r>
      <w:r w:rsidRPr="00217863">
        <w:rPr>
          <w:rFonts w:ascii="Times New Roman" w:hAnsi="Times New Roman"/>
          <w:b/>
          <w:sz w:val="28"/>
          <w:szCs w:val="28"/>
          <w:vertAlign w:val="subscript"/>
          <w:lang w:val="en-GB"/>
        </w:rPr>
        <w:t>4</w:t>
      </w:r>
      <w:r w:rsidRPr="00BF5028">
        <w:rPr>
          <w:rFonts w:ascii="Times New Roman" w:hAnsi="Times New Roman"/>
          <w:b/>
          <w:sz w:val="28"/>
          <w:szCs w:val="28"/>
          <w:lang w:val="en-GB"/>
        </w:rPr>
        <w:t>-</w:t>
      </w:r>
      <w:r w:rsidR="004B0ABD">
        <w:rPr>
          <w:rFonts w:ascii="Times New Roman" w:hAnsi="Times New Roman"/>
          <w:b/>
          <w:sz w:val="28"/>
          <w:szCs w:val="28"/>
          <w:lang w:val="en-GB"/>
        </w:rPr>
        <w:t>Bi</w:t>
      </w:r>
      <w:r w:rsidRPr="00217863">
        <w:rPr>
          <w:rFonts w:ascii="Times New Roman" w:hAnsi="Times New Roman"/>
          <w:b/>
          <w:sz w:val="28"/>
          <w:szCs w:val="28"/>
          <w:lang w:val="en-GB"/>
        </w:rPr>
        <w:t>VO</w:t>
      </w:r>
      <w:r w:rsidRPr="00217863">
        <w:rPr>
          <w:rFonts w:ascii="Times New Roman" w:hAnsi="Times New Roman"/>
          <w:b/>
          <w:sz w:val="28"/>
          <w:szCs w:val="28"/>
          <w:vertAlign w:val="subscript"/>
          <w:lang w:val="en-GB"/>
        </w:rPr>
        <w:t>4</w:t>
      </w:r>
      <w:r w:rsidR="00411D40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217863">
        <w:rPr>
          <w:rFonts w:ascii="Times New Roman" w:hAnsi="Times New Roman"/>
          <w:b/>
          <w:sz w:val="28"/>
          <w:szCs w:val="28"/>
          <w:lang w:val="en-GB"/>
        </w:rPr>
        <w:t>system</w:t>
      </w:r>
    </w:p>
    <w:p w:rsidR="00F57D2E" w:rsidRDefault="00943E1A" w:rsidP="00F57D2E">
      <w:pPr>
        <w:pStyle w:val="SKD-Author"/>
        <w:outlineLvl w:val="0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0B5AB4">
        <w:rPr>
          <w:rFonts w:ascii="Times New Roman" w:hAnsi="Times New Roman"/>
          <w:sz w:val="24"/>
          <w:szCs w:val="24"/>
        </w:rPr>
        <w:t>Mirela</w:t>
      </w:r>
      <w:proofErr w:type="spellEnd"/>
      <w:r w:rsidR="003A5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AB4">
        <w:rPr>
          <w:rFonts w:ascii="Times New Roman" w:hAnsi="Times New Roman"/>
          <w:sz w:val="24"/>
          <w:szCs w:val="24"/>
        </w:rPr>
        <w:t>Dragomir</w:t>
      </w:r>
      <w:r w:rsidRPr="000B5AB4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="00F563BA">
        <w:rPr>
          <w:rFonts w:ascii="Times New Roman" w:hAnsi="Times New Roman"/>
          <w:sz w:val="24"/>
          <w:szCs w:val="24"/>
          <w:vertAlign w:val="superscript"/>
        </w:rPr>
        <w:t>,</w:t>
      </w:r>
      <w:r w:rsidR="002B609A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proofErr w:type="gramStart"/>
      <w:r w:rsidRPr="000B5AB4">
        <w:rPr>
          <w:rFonts w:ascii="Times New Roman" w:hAnsi="Times New Roman"/>
          <w:sz w:val="24"/>
          <w:szCs w:val="24"/>
        </w:rPr>
        <w:t>,</w:t>
      </w:r>
      <w:proofErr w:type="gramEnd"/>
      <w:r w:rsidRPr="000B5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AB4">
        <w:rPr>
          <w:rFonts w:ascii="Times New Roman" w:hAnsi="Times New Roman"/>
          <w:sz w:val="24"/>
          <w:szCs w:val="24"/>
        </w:rPr>
        <w:t>Iztok</w:t>
      </w:r>
      <w:proofErr w:type="spellEnd"/>
      <w:r w:rsidR="003A5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AB4">
        <w:rPr>
          <w:rFonts w:ascii="Times New Roman" w:hAnsi="Times New Roman"/>
          <w:sz w:val="24"/>
          <w:szCs w:val="24"/>
        </w:rPr>
        <w:t>Arčon</w:t>
      </w:r>
      <w:r w:rsidRPr="000B5AB4">
        <w:rPr>
          <w:rFonts w:ascii="Times New Roman" w:hAnsi="Times New Roman"/>
          <w:sz w:val="24"/>
          <w:szCs w:val="24"/>
          <w:vertAlign w:val="superscript"/>
        </w:rPr>
        <w:t>a,b</w:t>
      </w:r>
      <w:r w:rsidR="00573D88">
        <w:rPr>
          <w:rFonts w:ascii="Times New Roman" w:hAnsi="Times New Roman"/>
          <w:sz w:val="24"/>
          <w:szCs w:val="24"/>
          <w:vertAlign w:val="superscript"/>
        </w:rPr>
        <w:t>,c</w:t>
      </w:r>
      <w:proofErr w:type="spellEnd"/>
      <w:r w:rsidRPr="000B5AB4">
        <w:rPr>
          <w:rFonts w:ascii="Times New Roman" w:hAnsi="Times New Roman"/>
          <w:sz w:val="24"/>
          <w:szCs w:val="24"/>
        </w:rPr>
        <w:t xml:space="preserve">, </w:t>
      </w:r>
      <w:r w:rsidR="000032C5" w:rsidRPr="000B5AB4">
        <w:rPr>
          <w:rFonts w:ascii="Times New Roman" w:hAnsi="Times New Roman"/>
          <w:sz w:val="24"/>
          <w:szCs w:val="24"/>
        </w:rPr>
        <w:t xml:space="preserve">Sandra </w:t>
      </w:r>
      <w:proofErr w:type="spellStart"/>
      <w:r w:rsidR="000032C5" w:rsidRPr="000B5AB4">
        <w:rPr>
          <w:rFonts w:ascii="Times New Roman" w:hAnsi="Times New Roman"/>
          <w:sz w:val="24"/>
          <w:szCs w:val="24"/>
        </w:rPr>
        <w:t>G</w:t>
      </w:r>
      <w:r w:rsidR="002237A6" w:rsidRPr="000B5AB4">
        <w:rPr>
          <w:rFonts w:ascii="Times New Roman" w:hAnsi="Times New Roman"/>
          <w:sz w:val="24"/>
          <w:szCs w:val="24"/>
        </w:rPr>
        <w:t>a</w:t>
      </w:r>
      <w:r w:rsidR="000032C5" w:rsidRPr="000B5AB4">
        <w:rPr>
          <w:rFonts w:ascii="Times New Roman" w:hAnsi="Times New Roman"/>
          <w:sz w:val="24"/>
          <w:szCs w:val="24"/>
        </w:rPr>
        <w:t>rdonio</w:t>
      </w:r>
      <w:r w:rsidR="000032C5" w:rsidRPr="000B5AB4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="000032C5" w:rsidRPr="000B5A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5AB4">
        <w:rPr>
          <w:rFonts w:ascii="Times New Roman" w:hAnsi="Times New Roman"/>
          <w:sz w:val="24"/>
          <w:szCs w:val="24"/>
        </w:rPr>
        <w:t>Matjaz</w:t>
      </w:r>
      <w:proofErr w:type="spellEnd"/>
      <w:r w:rsidR="003A5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5AB4">
        <w:rPr>
          <w:rFonts w:ascii="Times New Roman" w:hAnsi="Times New Roman"/>
          <w:sz w:val="24"/>
          <w:szCs w:val="24"/>
        </w:rPr>
        <w:t>Valant</w:t>
      </w:r>
      <w:r w:rsidRPr="000B5AB4">
        <w:rPr>
          <w:rFonts w:ascii="Times New Roman" w:hAnsi="Times New Roman"/>
          <w:sz w:val="24"/>
          <w:szCs w:val="24"/>
          <w:vertAlign w:val="superscript"/>
        </w:rPr>
        <w:t>a</w:t>
      </w:r>
      <w:r w:rsidR="002B3AEC">
        <w:rPr>
          <w:rFonts w:ascii="Times New Roman" w:hAnsi="Times New Roman"/>
          <w:sz w:val="24"/>
          <w:szCs w:val="24"/>
          <w:vertAlign w:val="superscript"/>
        </w:rPr>
        <w:t>,</w:t>
      </w:r>
      <w:r w:rsidR="00573D88">
        <w:rPr>
          <w:rFonts w:ascii="Times New Roman" w:hAnsi="Times New Roman"/>
          <w:sz w:val="24"/>
          <w:szCs w:val="24"/>
          <w:vertAlign w:val="superscript"/>
        </w:rPr>
        <w:t>d</w:t>
      </w:r>
      <w:proofErr w:type="spellEnd"/>
    </w:p>
    <w:p w:rsidR="003E1B32" w:rsidRPr="00F57D2E" w:rsidRDefault="003E1B32" w:rsidP="00F57D2E">
      <w:pPr>
        <w:pStyle w:val="SKD-Author"/>
        <w:outlineLvl w:val="0"/>
        <w:rPr>
          <w:rFonts w:ascii="Times New Roman" w:hAnsi="Times New Roman"/>
          <w:sz w:val="24"/>
          <w:szCs w:val="24"/>
          <w:vertAlign w:val="superscript"/>
        </w:rPr>
      </w:pPr>
    </w:p>
    <w:p w:rsidR="00943E1A" w:rsidRPr="00704927" w:rsidRDefault="00943E1A" w:rsidP="00A84285">
      <w:pPr>
        <w:pStyle w:val="SKD-affiliation"/>
        <w:outlineLvl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04927">
        <w:rPr>
          <w:rFonts w:ascii="Times New Roman" w:hAnsi="Times New Roman"/>
          <w:sz w:val="24"/>
          <w:szCs w:val="24"/>
          <w:vertAlign w:val="superscript"/>
        </w:rPr>
        <w:t>a</w:t>
      </w:r>
      <w:r w:rsidRPr="00704927">
        <w:rPr>
          <w:rFonts w:ascii="Times New Roman" w:hAnsi="Times New Roman"/>
          <w:sz w:val="24"/>
          <w:szCs w:val="24"/>
        </w:rPr>
        <w:t>University</w:t>
      </w:r>
      <w:proofErr w:type="spellEnd"/>
      <w:proofErr w:type="gramEnd"/>
      <w:r w:rsidRPr="00704927">
        <w:rPr>
          <w:rFonts w:ascii="Times New Roman" w:hAnsi="Times New Roman"/>
          <w:sz w:val="24"/>
          <w:szCs w:val="24"/>
        </w:rPr>
        <w:t xml:space="preserve"> of Nova </w:t>
      </w:r>
      <w:proofErr w:type="spellStart"/>
      <w:r w:rsidRPr="00704927">
        <w:rPr>
          <w:rFonts w:ascii="Times New Roman" w:hAnsi="Times New Roman"/>
          <w:sz w:val="24"/>
          <w:szCs w:val="24"/>
        </w:rPr>
        <w:t>Gorica</w:t>
      </w:r>
      <w:proofErr w:type="spellEnd"/>
      <w:r w:rsidRPr="00704927">
        <w:rPr>
          <w:rFonts w:ascii="Times New Roman" w:hAnsi="Times New Roman"/>
          <w:sz w:val="24"/>
          <w:szCs w:val="24"/>
        </w:rPr>
        <w:t xml:space="preserve">, 5000 Nova </w:t>
      </w:r>
      <w:proofErr w:type="spellStart"/>
      <w:r w:rsidRPr="00704927">
        <w:rPr>
          <w:rFonts w:ascii="Times New Roman" w:hAnsi="Times New Roman"/>
          <w:sz w:val="24"/>
          <w:szCs w:val="24"/>
        </w:rPr>
        <w:t>Gorica</w:t>
      </w:r>
      <w:proofErr w:type="spellEnd"/>
      <w:r w:rsidRPr="00704927">
        <w:rPr>
          <w:rFonts w:ascii="Times New Roman" w:hAnsi="Times New Roman"/>
          <w:sz w:val="24"/>
          <w:szCs w:val="24"/>
        </w:rPr>
        <w:t>, Slovenia</w:t>
      </w:r>
    </w:p>
    <w:p w:rsidR="00C27D45" w:rsidRPr="00704927" w:rsidRDefault="00943E1A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proofErr w:type="gramStart"/>
      <w:r w:rsidRPr="00704927">
        <w:rPr>
          <w:rFonts w:ascii="Times New Roman" w:hAnsi="Times New Roman"/>
          <w:i/>
          <w:sz w:val="24"/>
          <w:szCs w:val="24"/>
          <w:vertAlign w:val="superscript"/>
          <w:lang w:val="en-GB"/>
        </w:rPr>
        <w:t>b</w:t>
      </w:r>
      <w:r w:rsidRPr="00704927">
        <w:rPr>
          <w:rFonts w:ascii="Times New Roman" w:hAnsi="Times New Roman"/>
          <w:i/>
          <w:sz w:val="24"/>
          <w:szCs w:val="24"/>
          <w:lang w:val="en-GB"/>
        </w:rPr>
        <w:t>Jozef</w:t>
      </w:r>
      <w:proofErr w:type="spellEnd"/>
      <w:proofErr w:type="gramEnd"/>
      <w:r w:rsidRPr="00704927">
        <w:rPr>
          <w:rFonts w:ascii="Times New Roman" w:hAnsi="Times New Roman"/>
          <w:i/>
          <w:sz w:val="24"/>
          <w:szCs w:val="24"/>
          <w:lang w:val="en-GB"/>
        </w:rPr>
        <w:t xml:space="preserve"> Stefan Institute, </w:t>
      </w:r>
      <w:proofErr w:type="spellStart"/>
      <w:r w:rsidRPr="00704927">
        <w:rPr>
          <w:rFonts w:ascii="Times New Roman" w:hAnsi="Times New Roman"/>
          <w:i/>
          <w:sz w:val="24"/>
          <w:szCs w:val="24"/>
          <w:lang w:val="en-GB"/>
        </w:rPr>
        <w:t>Jamova</w:t>
      </w:r>
      <w:proofErr w:type="spellEnd"/>
      <w:r w:rsidRPr="00704927">
        <w:rPr>
          <w:rFonts w:ascii="Times New Roman" w:hAnsi="Times New Roman"/>
          <w:i/>
          <w:sz w:val="24"/>
          <w:szCs w:val="24"/>
          <w:lang w:val="en-GB"/>
        </w:rPr>
        <w:t xml:space="preserve"> 39, SI-1000 Ljubljana, Slovenia</w:t>
      </w:r>
    </w:p>
    <w:p w:rsidR="00573D88" w:rsidRPr="00704927" w:rsidRDefault="00573D88" w:rsidP="00573D88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proofErr w:type="gramStart"/>
      <w:r w:rsidRPr="00704927">
        <w:rPr>
          <w:rFonts w:ascii="Times New Roman" w:hAnsi="Times New Roman"/>
          <w:i/>
          <w:sz w:val="24"/>
          <w:szCs w:val="24"/>
          <w:vertAlign w:val="superscript"/>
          <w:lang w:val="en-GB"/>
        </w:rPr>
        <w:t>c</w:t>
      </w:r>
      <w:r w:rsidRPr="00704927">
        <w:rPr>
          <w:rFonts w:ascii="Times New Roman" w:hAnsi="Times New Roman"/>
          <w:i/>
          <w:sz w:val="24"/>
          <w:szCs w:val="24"/>
          <w:lang w:val="en-GB"/>
        </w:rPr>
        <w:t>CO</w:t>
      </w:r>
      <w:proofErr w:type="spellEnd"/>
      <w:r w:rsidRPr="00704927">
        <w:rPr>
          <w:rFonts w:ascii="Times New Roman" w:hAnsi="Times New Roman"/>
          <w:i/>
          <w:sz w:val="24"/>
          <w:szCs w:val="24"/>
          <w:lang w:val="en-GB"/>
        </w:rPr>
        <w:t>-NOT</w:t>
      </w:r>
      <w:proofErr w:type="gramEnd"/>
      <w:r w:rsidRPr="00704927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proofErr w:type="spellStart"/>
      <w:r w:rsidRPr="00704927">
        <w:rPr>
          <w:rFonts w:ascii="Times New Roman" w:hAnsi="Times New Roman"/>
          <w:i/>
          <w:sz w:val="24"/>
          <w:szCs w:val="24"/>
          <w:lang w:val="en-GB"/>
        </w:rPr>
        <w:t>Hajdrihova</w:t>
      </w:r>
      <w:proofErr w:type="spellEnd"/>
      <w:r w:rsidRPr="00704927">
        <w:rPr>
          <w:rFonts w:ascii="Times New Roman" w:hAnsi="Times New Roman"/>
          <w:i/>
          <w:sz w:val="24"/>
          <w:szCs w:val="24"/>
          <w:lang w:val="en-GB"/>
        </w:rPr>
        <w:t xml:space="preserve"> 19, SI-1000, Ljubljana, Slovenia</w:t>
      </w:r>
    </w:p>
    <w:p w:rsidR="00943E1A" w:rsidRPr="000B5AB4" w:rsidRDefault="00573D88" w:rsidP="00611F35">
      <w:pPr>
        <w:spacing w:after="0" w:line="240" w:lineRule="auto"/>
        <w:jc w:val="center"/>
        <w:outlineLvl w:val="0"/>
        <w:rPr>
          <w:lang w:val="en-GB"/>
        </w:rPr>
      </w:pPr>
      <w:proofErr w:type="spellStart"/>
      <w:proofErr w:type="gramStart"/>
      <w:r w:rsidRPr="00704927">
        <w:rPr>
          <w:rFonts w:ascii="Times New Roman" w:hAnsi="Times New Roman"/>
          <w:i/>
          <w:sz w:val="24"/>
          <w:szCs w:val="24"/>
          <w:vertAlign w:val="superscript"/>
          <w:lang w:val="en-GB"/>
        </w:rPr>
        <w:t>d</w:t>
      </w:r>
      <w:r w:rsidR="002B3AEC" w:rsidRPr="00704927">
        <w:rPr>
          <w:rFonts w:ascii="Times New Roman" w:hAnsi="Times New Roman"/>
          <w:i/>
          <w:sz w:val="24"/>
          <w:szCs w:val="24"/>
          <w:lang w:val="en-GB"/>
        </w:rPr>
        <w:t>Center</w:t>
      </w:r>
      <w:proofErr w:type="spellEnd"/>
      <w:proofErr w:type="gramEnd"/>
      <w:r w:rsidR="002B3AEC" w:rsidRPr="00704927">
        <w:rPr>
          <w:rFonts w:ascii="Times New Roman" w:hAnsi="Times New Roman"/>
          <w:i/>
          <w:sz w:val="24"/>
          <w:szCs w:val="24"/>
          <w:lang w:val="en-GB"/>
        </w:rPr>
        <w:t xml:space="preserve"> of Excellence</w:t>
      </w:r>
      <w:r w:rsidR="00FA3CAD" w:rsidRPr="00704927">
        <w:rPr>
          <w:rFonts w:ascii="Times New Roman" w:hAnsi="Times New Roman"/>
          <w:i/>
          <w:sz w:val="24"/>
          <w:szCs w:val="24"/>
          <w:lang w:val="en-GB"/>
        </w:rPr>
        <w:t xml:space="preserve"> for Biosensors,</w:t>
      </w:r>
      <w:r w:rsidR="00F2227C" w:rsidRPr="00704927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FA3CAD" w:rsidRPr="00704927">
        <w:rPr>
          <w:rFonts w:ascii="Times New Roman" w:hAnsi="Times New Roman"/>
          <w:i/>
          <w:sz w:val="24"/>
          <w:szCs w:val="24"/>
          <w:lang w:val="en-GB"/>
        </w:rPr>
        <w:t xml:space="preserve">Instrumentation and Process Control, 5250 </w:t>
      </w:r>
      <w:proofErr w:type="spellStart"/>
      <w:r w:rsidR="00FA3CAD" w:rsidRPr="00704927">
        <w:rPr>
          <w:rFonts w:ascii="Times New Roman" w:hAnsi="Times New Roman"/>
          <w:i/>
          <w:sz w:val="24"/>
          <w:szCs w:val="24"/>
          <w:lang w:val="en-GB"/>
        </w:rPr>
        <w:t>Solkan</w:t>
      </w:r>
      <w:proofErr w:type="spellEnd"/>
      <w:r w:rsidR="00FA3CAD" w:rsidRPr="00704927">
        <w:rPr>
          <w:rFonts w:ascii="Times New Roman" w:hAnsi="Times New Roman"/>
          <w:i/>
          <w:sz w:val="24"/>
          <w:szCs w:val="24"/>
          <w:lang w:val="en-GB"/>
        </w:rPr>
        <w:t>, Slovenia</w:t>
      </w:r>
    </w:p>
    <w:p w:rsidR="00611F35" w:rsidRDefault="00611F35" w:rsidP="00D40C33">
      <w:pPr>
        <w:autoSpaceDE w:val="0"/>
        <w:autoSpaceDN w:val="0"/>
        <w:adjustRightInd w:val="0"/>
        <w:spacing w:after="0" w:line="480" w:lineRule="auto"/>
        <w:rPr>
          <w:rFonts w:ascii="CMBX12" w:hAnsi="CMBX12" w:cs="CMBX12"/>
          <w:b/>
          <w:bCs/>
          <w:sz w:val="24"/>
          <w:szCs w:val="24"/>
          <w:lang w:val="en-GB"/>
        </w:rPr>
      </w:pPr>
    </w:p>
    <w:p w:rsidR="00A149AC" w:rsidRDefault="00943E1A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B04862">
        <w:rPr>
          <w:rFonts w:ascii="CMBX12" w:hAnsi="CMBX12" w:cs="CMBX12"/>
          <w:b/>
          <w:bCs/>
          <w:sz w:val="24"/>
          <w:szCs w:val="24"/>
          <w:lang w:val="en-GB"/>
        </w:rPr>
        <w:t>Abstract</w:t>
      </w:r>
    </w:p>
    <w:p w:rsidR="003A29D8" w:rsidRDefault="00C01F6E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tudies performed on </w:t>
      </w:r>
      <w:r w:rsidR="004B0ABD">
        <w:rPr>
          <w:rFonts w:ascii="Times New Roman" w:hAnsi="Times New Roman"/>
          <w:sz w:val="24"/>
          <w:szCs w:val="24"/>
          <w:lang w:val="en-GB"/>
        </w:rPr>
        <w:t>Nd</w:t>
      </w:r>
      <w:r w:rsidR="003A20E6">
        <w:rPr>
          <w:rFonts w:ascii="Times New Roman" w:hAnsi="Times New Roman"/>
          <w:sz w:val="24"/>
          <w:szCs w:val="24"/>
          <w:lang w:val="en-GB"/>
        </w:rPr>
        <w:t>VO</w:t>
      </w:r>
      <w:r w:rsidR="004C7F7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3A20E6">
        <w:rPr>
          <w:rFonts w:ascii="Times New Roman" w:hAnsi="Times New Roman"/>
          <w:sz w:val="24"/>
          <w:szCs w:val="24"/>
          <w:lang w:val="en-GB"/>
        </w:rPr>
        <w:t>-</w:t>
      </w:r>
      <w:r w:rsidR="004B0ABD">
        <w:rPr>
          <w:rFonts w:ascii="Times New Roman" w:hAnsi="Times New Roman"/>
          <w:sz w:val="24"/>
          <w:szCs w:val="24"/>
          <w:lang w:val="en-GB"/>
        </w:rPr>
        <w:t>Bi</w:t>
      </w:r>
      <w:r w:rsidR="003A20E6">
        <w:rPr>
          <w:rFonts w:ascii="Times New Roman" w:hAnsi="Times New Roman"/>
          <w:sz w:val="24"/>
          <w:szCs w:val="24"/>
          <w:lang w:val="en-GB"/>
        </w:rPr>
        <w:t>VO</w:t>
      </w:r>
      <w:r w:rsidR="004C7F7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 system showed</w:t>
      </w:r>
      <w:r w:rsidR="004D2A6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on 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existence of </w:t>
      </w:r>
      <w:r w:rsidR="00CE3F34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3A20E6" w:rsidRPr="000B5AB4">
        <w:rPr>
          <w:rFonts w:ascii="Times New Roman" w:hAnsi="Times New Roman"/>
          <w:sz w:val="24"/>
          <w:szCs w:val="24"/>
          <w:lang w:val="en-GB"/>
        </w:rPr>
        <w:t>Bi</w:t>
      </w:r>
      <w:r w:rsidR="003A20E6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3A20E6" w:rsidRPr="000B5AB4">
        <w:rPr>
          <w:rFonts w:ascii="Times New Roman" w:hAnsi="Times New Roman"/>
          <w:sz w:val="24"/>
          <w:szCs w:val="24"/>
          <w:lang w:val="en-GB"/>
        </w:rPr>
        <w:t>Nd</w:t>
      </w:r>
      <w:r w:rsidR="003A20E6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3A20E6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="003A20E6" w:rsidRPr="000B5AB4">
        <w:rPr>
          <w:rFonts w:ascii="Times New Roman" w:hAnsi="Times New Roman"/>
          <w:sz w:val="24"/>
          <w:szCs w:val="24"/>
          <w:lang w:val="en-GB"/>
        </w:rPr>
        <w:t>VO</w:t>
      </w:r>
      <w:r w:rsidR="003A20E6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 homogeneity range for x</w:t>
      </w:r>
      <w:r w:rsidR="00C1643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A20E6">
        <w:rPr>
          <w:rFonts w:ascii="Times New Roman" w:hAnsi="Times New Roman"/>
          <w:sz w:val="24"/>
          <w:szCs w:val="24"/>
          <w:lang w:val="en-GB"/>
        </w:rPr>
        <w:t>≤</w:t>
      </w:r>
      <w:r w:rsidR="00C1643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0.49(1). </w:t>
      </w:r>
      <w:r w:rsidR="0088412B" w:rsidRPr="0088412B">
        <w:rPr>
          <w:rFonts w:ascii="Times New Roman" w:hAnsi="Times New Roman"/>
          <w:sz w:val="24"/>
          <w:szCs w:val="24"/>
          <w:lang w:val="en-GB"/>
        </w:rPr>
        <w:t xml:space="preserve">EXAFS </w:t>
      </w:r>
      <w:r w:rsidR="00CE3F34">
        <w:rPr>
          <w:rFonts w:ascii="Times New Roman" w:hAnsi="Times New Roman"/>
          <w:sz w:val="24"/>
          <w:szCs w:val="24"/>
          <w:lang w:val="en-GB"/>
        </w:rPr>
        <w:t xml:space="preserve">and XRD </w:t>
      </w:r>
      <w:r w:rsidR="0088412B" w:rsidRPr="0088412B">
        <w:rPr>
          <w:rFonts w:ascii="Times New Roman" w:hAnsi="Times New Roman"/>
          <w:sz w:val="24"/>
          <w:szCs w:val="24"/>
          <w:lang w:val="en-GB"/>
        </w:rPr>
        <w:t>analys</w:t>
      </w:r>
      <w:r w:rsidR="00CE3F34">
        <w:rPr>
          <w:rFonts w:ascii="Times New Roman" w:hAnsi="Times New Roman"/>
          <w:sz w:val="24"/>
          <w:szCs w:val="24"/>
          <w:lang w:val="en-GB"/>
        </w:rPr>
        <w:t>e</w:t>
      </w:r>
      <w:r w:rsidR="0088412B" w:rsidRPr="0088412B">
        <w:rPr>
          <w:rFonts w:ascii="Times New Roman" w:hAnsi="Times New Roman"/>
          <w:sz w:val="24"/>
          <w:szCs w:val="24"/>
          <w:lang w:val="en-GB"/>
        </w:rPr>
        <w:t xml:space="preserve">s 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confirmed </w:t>
      </w:r>
      <w:r w:rsidR="004504BF" w:rsidRPr="000B5AB4">
        <w:rPr>
          <w:rFonts w:ascii="Times New Roman" w:hAnsi="Times New Roman"/>
          <w:sz w:val="24"/>
          <w:szCs w:val="24"/>
          <w:lang w:val="en-GB"/>
        </w:rPr>
        <w:t>that</w:t>
      </w:r>
      <w:r w:rsidR="00672FA1" w:rsidRPr="000B5AB4">
        <w:rPr>
          <w:rFonts w:ascii="Times New Roman" w:hAnsi="Times New Roman"/>
          <w:sz w:val="24"/>
          <w:szCs w:val="24"/>
          <w:lang w:val="en-GB"/>
        </w:rPr>
        <w:t xml:space="preserve"> Bi</w:t>
      </w:r>
      <w:r w:rsidR="004504BF" w:rsidRPr="000B5AB4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EA1CA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A20E6" w:rsidRPr="000B5AB4">
        <w:rPr>
          <w:rFonts w:ascii="Times New Roman" w:hAnsi="Times New Roman"/>
          <w:sz w:val="24"/>
          <w:szCs w:val="24"/>
          <w:lang w:val="en-GB"/>
        </w:rPr>
        <w:t>incorporate</w:t>
      </w:r>
      <w:r w:rsidR="003A20E6">
        <w:rPr>
          <w:rFonts w:ascii="Times New Roman" w:hAnsi="Times New Roman"/>
          <w:sz w:val="24"/>
          <w:szCs w:val="24"/>
          <w:lang w:val="en-GB"/>
        </w:rPr>
        <w:t>s</w:t>
      </w:r>
      <w:r w:rsidR="004D2A6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onto</w:t>
      </w:r>
      <w:r w:rsidR="004D2A6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E3F34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="00672FA1" w:rsidRPr="000B5AB4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672FA1" w:rsidRPr="000B5AB4">
        <w:rPr>
          <w:rFonts w:ascii="Times New Roman" w:hAnsi="Times New Roman"/>
          <w:sz w:val="24"/>
          <w:szCs w:val="24"/>
          <w:lang w:val="en-GB"/>
        </w:rPr>
        <w:t xml:space="preserve"> site in the NdVO</w:t>
      </w:r>
      <w:r w:rsidR="00672FA1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672FA1" w:rsidRPr="000B5AB4">
        <w:rPr>
          <w:rFonts w:ascii="Times New Roman" w:hAnsi="Times New Roman"/>
          <w:sz w:val="24"/>
          <w:szCs w:val="24"/>
          <w:lang w:val="en-GB"/>
        </w:rPr>
        <w:t xml:space="preserve"> crystal structure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 with </w:t>
      </w:r>
      <w:r w:rsidR="00527A8B">
        <w:rPr>
          <w:rFonts w:ascii="Times New Roman" w:hAnsi="Times New Roman"/>
          <w:sz w:val="24"/>
          <w:szCs w:val="24"/>
          <w:lang w:val="en-GB"/>
        </w:rPr>
        <w:t xml:space="preserve">some </w:t>
      </w:r>
      <w:r w:rsidR="003A20E6">
        <w:rPr>
          <w:rFonts w:ascii="Times New Roman" w:hAnsi="Times New Roman"/>
          <w:sz w:val="24"/>
          <w:szCs w:val="24"/>
          <w:lang w:val="en-GB"/>
        </w:rPr>
        <w:t>distortion of the local structure</w:t>
      </w:r>
      <w:r w:rsidR="00CE3F34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527A8B">
        <w:rPr>
          <w:rFonts w:ascii="Times New Roman" w:hAnsi="Times New Roman"/>
          <w:sz w:val="24"/>
          <w:szCs w:val="24"/>
          <w:lang w:val="en-GB"/>
        </w:rPr>
        <w:t>Surprisingly</w:t>
      </w:r>
      <w:r w:rsidR="00CE3F34">
        <w:rPr>
          <w:rFonts w:ascii="Times New Roman" w:hAnsi="Times New Roman"/>
          <w:sz w:val="24"/>
          <w:szCs w:val="24"/>
          <w:lang w:val="en-GB"/>
        </w:rPr>
        <w:t xml:space="preserve">, the unit cell volume </w:t>
      </w:r>
      <w:r w:rsidR="001223DE">
        <w:rPr>
          <w:rFonts w:ascii="Times New Roman" w:hAnsi="Times New Roman"/>
          <w:sz w:val="24"/>
          <w:szCs w:val="24"/>
          <w:lang w:val="en-GB"/>
        </w:rPr>
        <w:t xml:space="preserve">decreases </w:t>
      </w:r>
      <w:r w:rsidR="00CE3F34">
        <w:rPr>
          <w:rFonts w:ascii="Times New Roman" w:hAnsi="Times New Roman"/>
          <w:sz w:val="24"/>
          <w:szCs w:val="24"/>
          <w:lang w:val="en-GB"/>
        </w:rPr>
        <w:t>with the increase in the content of the larger Bi</w:t>
      </w:r>
      <w:r w:rsidR="00CE3F34" w:rsidRPr="00CE3F34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CE3F34">
        <w:rPr>
          <w:rFonts w:ascii="Times New Roman" w:hAnsi="Times New Roman"/>
          <w:sz w:val="24"/>
          <w:szCs w:val="24"/>
          <w:lang w:val="en-GB"/>
        </w:rPr>
        <w:t xml:space="preserve"> ion. 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On the other side of the </w:t>
      </w:r>
      <w:r w:rsidR="00982BA8">
        <w:rPr>
          <w:rFonts w:ascii="Times New Roman" w:hAnsi="Times New Roman"/>
          <w:sz w:val="24"/>
          <w:szCs w:val="24"/>
          <w:lang w:val="en-GB"/>
        </w:rPr>
        <w:t>Nd</w:t>
      </w:r>
      <w:r w:rsidR="003A20E6">
        <w:rPr>
          <w:rFonts w:ascii="Times New Roman" w:hAnsi="Times New Roman"/>
          <w:sz w:val="24"/>
          <w:szCs w:val="24"/>
          <w:lang w:val="en-GB"/>
        </w:rPr>
        <w:t>VO</w:t>
      </w:r>
      <w:r w:rsidR="004C7F7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3A20E6">
        <w:rPr>
          <w:rFonts w:ascii="Times New Roman" w:hAnsi="Times New Roman"/>
          <w:sz w:val="24"/>
          <w:szCs w:val="24"/>
          <w:lang w:val="en-GB"/>
        </w:rPr>
        <w:t>-</w:t>
      </w:r>
      <w:r w:rsidR="00982BA8" w:rsidRPr="00EA1CA5">
        <w:rPr>
          <w:rFonts w:ascii="Times New Roman" w:hAnsi="Times New Roman"/>
          <w:sz w:val="24"/>
          <w:szCs w:val="24"/>
          <w:lang w:val="en-GB"/>
        </w:rPr>
        <w:t>Bi</w:t>
      </w:r>
      <w:r w:rsidR="003A20E6" w:rsidRPr="00EA1CA5">
        <w:rPr>
          <w:rFonts w:ascii="Times New Roman" w:hAnsi="Times New Roman"/>
          <w:sz w:val="24"/>
          <w:szCs w:val="24"/>
          <w:lang w:val="en-GB"/>
        </w:rPr>
        <w:t>VO</w:t>
      </w:r>
      <w:r w:rsidR="004C7F76" w:rsidRPr="00EA1CA5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EA1CA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A20E6" w:rsidRPr="00EA1CA5">
        <w:rPr>
          <w:rFonts w:ascii="Times New Roman" w:hAnsi="Times New Roman"/>
          <w:sz w:val="24"/>
          <w:szCs w:val="24"/>
          <w:lang w:val="en-GB"/>
        </w:rPr>
        <w:t>system</w:t>
      </w:r>
      <w:r w:rsidR="00C27D45">
        <w:rPr>
          <w:rFonts w:ascii="Times New Roman" w:hAnsi="Times New Roman"/>
          <w:sz w:val="24"/>
          <w:szCs w:val="24"/>
          <w:lang w:val="en-GB"/>
        </w:rPr>
        <w:t>,</w:t>
      </w:r>
      <w:r w:rsidR="004D2A6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504BF" w:rsidRPr="000B5AB4">
        <w:rPr>
          <w:rFonts w:ascii="Times New Roman" w:hAnsi="Times New Roman"/>
          <w:sz w:val="24"/>
          <w:szCs w:val="24"/>
          <w:lang w:val="en-GB"/>
        </w:rPr>
        <w:t>Nd</w:t>
      </w:r>
      <w:r w:rsidR="004504BF" w:rsidRPr="000B5AB4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4D2A6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504BF" w:rsidRPr="000B5AB4">
        <w:rPr>
          <w:rFonts w:ascii="Times New Roman" w:hAnsi="Times New Roman"/>
          <w:sz w:val="24"/>
          <w:szCs w:val="24"/>
          <w:lang w:val="en-GB"/>
        </w:rPr>
        <w:t>does not enter the BiVO</w:t>
      </w:r>
      <w:r w:rsidR="004504BF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4504BF" w:rsidRPr="000B5AB4">
        <w:rPr>
          <w:rFonts w:ascii="Times New Roman" w:hAnsi="Times New Roman"/>
          <w:sz w:val="24"/>
          <w:szCs w:val="24"/>
          <w:lang w:val="en-GB"/>
        </w:rPr>
        <w:t xml:space="preserve"> structure but </w:t>
      </w:r>
      <w:r w:rsidR="003A20E6">
        <w:rPr>
          <w:rFonts w:ascii="Times New Roman" w:hAnsi="Times New Roman"/>
          <w:sz w:val="24"/>
          <w:szCs w:val="24"/>
          <w:lang w:val="en-GB"/>
        </w:rPr>
        <w:t>forms the NdVO</w:t>
      </w:r>
      <w:r w:rsidR="00694E9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-based </w:t>
      </w:r>
      <w:r w:rsidR="00CE3F34">
        <w:rPr>
          <w:rFonts w:ascii="Times New Roman" w:hAnsi="Times New Roman"/>
          <w:sz w:val="24"/>
          <w:szCs w:val="24"/>
          <w:lang w:val="en-GB"/>
        </w:rPr>
        <w:t xml:space="preserve">secondary </w:t>
      </w:r>
      <w:r w:rsidR="003A20E6">
        <w:rPr>
          <w:rFonts w:ascii="Times New Roman" w:hAnsi="Times New Roman"/>
          <w:sz w:val="24"/>
          <w:szCs w:val="24"/>
          <w:lang w:val="en-GB"/>
        </w:rPr>
        <w:t>phase</w:t>
      </w:r>
      <w:r w:rsidR="0088412B">
        <w:rPr>
          <w:rFonts w:ascii="Times New Roman" w:hAnsi="Times New Roman"/>
          <w:sz w:val="24"/>
          <w:szCs w:val="24"/>
          <w:lang w:val="en-GB"/>
        </w:rPr>
        <w:t>.</w:t>
      </w:r>
      <w:r w:rsidR="004D2A6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A20E6">
        <w:rPr>
          <w:rFonts w:ascii="Times New Roman" w:hAnsi="Times New Roman"/>
          <w:sz w:val="24"/>
          <w:szCs w:val="24"/>
          <w:lang w:val="en-GB"/>
        </w:rPr>
        <w:t>UV-</w:t>
      </w:r>
      <w:r w:rsidR="002E6800">
        <w:rPr>
          <w:rFonts w:ascii="Times New Roman" w:hAnsi="Times New Roman"/>
          <w:sz w:val="24"/>
          <w:szCs w:val="24"/>
          <w:lang w:val="en-GB"/>
        </w:rPr>
        <w:t>V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is spectroscopy showed that </w:t>
      </w:r>
      <w:r w:rsidR="00363CE4">
        <w:rPr>
          <w:rFonts w:ascii="Times New Roman" w:hAnsi="Times New Roman"/>
          <w:sz w:val="24"/>
          <w:szCs w:val="24"/>
          <w:lang w:val="en-GB"/>
        </w:rPr>
        <w:t>t</w:t>
      </w:r>
      <w:r w:rsidR="00943E1A" w:rsidRPr="000B5AB4">
        <w:rPr>
          <w:rFonts w:ascii="Times New Roman" w:hAnsi="Times New Roman"/>
          <w:sz w:val="24"/>
          <w:szCs w:val="24"/>
          <w:lang w:val="en-GB"/>
        </w:rPr>
        <w:t>he band gap of NdVO</w:t>
      </w:r>
      <w:r w:rsidR="00943E1A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4D2A6F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3A20E6">
        <w:rPr>
          <w:rFonts w:ascii="Times New Roman" w:hAnsi="Times New Roman"/>
          <w:sz w:val="24"/>
          <w:szCs w:val="24"/>
          <w:lang w:val="en-GB"/>
        </w:rPr>
        <w:t>can</w:t>
      </w:r>
      <w:r w:rsidR="004D2A6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43E1A" w:rsidRPr="000B5AB4">
        <w:rPr>
          <w:rFonts w:ascii="Times New Roman" w:hAnsi="Times New Roman"/>
          <w:sz w:val="24"/>
          <w:szCs w:val="24"/>
          <w:lang w:val="en-GB"/>
        </w:rPr>
        <w:t xml:space="preserve">be </w:t>
      </w:r>
      <w:r w:rsidR="001D6F5C">
        <w:rPr>
          <w:rFonts w:ascii="Times New Roman" w:hAnsi="Times New Roman"/>
          <w:sz w:val="24"/>
          <w:szCs w:val="24"/>
          <w:lang w:val="en-GB"/>
        </w:rPr>
        <w:t>reduce</w:t>
      </w:r>
      <w:r w:rsidR="00E74705">
        <w:rPr>
          <w:rFonts w:ascii="Times New Roman" w:hAnsi="Times New Roman"/>
          <w:sz w:val="24"/>
          <w:szCs w:val="24"/>
          <w:lang w:val="en-GB"/>
        </w:rPr>
        <w:t>d</w:t>
      </w:r>
      <w:r w:rsidR="003A20E6">
        <w:rPr>
          <w:rFonts w:ascii="Times New Roman" w:hAnsi="Times New Roman"/>
          <w:sz w:val="24"/>
          <w:szCs w:val="24"/>
          <w:lang w:val="en-GB"/>
        </w:rPr>
        <w:t xml:space="preserve"> to below 3.</w:t>
      </w:r>
      <w:r w:rsidR="00083EF2">
        <w:rPr>
          <w:rFonts w:ascii="Times New Roman" w:hAnsi="Times New Roman"/>
          <w:sz w:val="24"/>
          <w:szCs w:val="24"/>
          <w:lang w:val="en-GB"/>
        </w:rPr>
        <w:t>1</w:t>
      </w:r>
      <w:r w:rsidR="00EA1CA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A20E6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="003A20E6">
        <w:rPr>
          <w:rFonts w:ascii="Times New Roman" w:hAnsi="Times New Roman"/>
          <w:sz w:val="24"/>
          <w:szCs w:val="24"/>
          <w:lang w:val="en-GB"/>
        </w:rPr>
        <w:t xml:space="preserve"> by </w:t>
      </w:r>
      <w:r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3A20E6">
        <w:rPr>
          <w:rFonts w:ascii="Times New Roman" w:hAnsi="Times New Roman"/>
          <w:sz w:val="24"/>
          <w:szCs w:val="24"/>
          <w:lang w:val="en-GB"/>
        </w:rPr>
        <w:t>Bi-doping</w:t>
      </w:r>
      <w:r w:rsidR="00527A8B">
        <w:rPr>
          <w:rFonts w:ascii="Times New Roman" w:hAnsi="Times New Roman"/>
          <w:sz w:val="24"/>
          <w:szCs w:val="24"/>
          <w:lang w:val="en-GB"/>
        </w:rPr>
        <w:t>.</w:t>
      </w:r>
      <w:r w:rsidR="005754C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27A8B">
        <w:rPr>
          <w:rFonts w:ascii="Times New Roman" w:hAnsi="Times New Roman"/>
          <w:sz w:val="24"/>
          <w:szCs w:val="24"/>
          <w:lang w:val="en-GB"/>
        </w:rPr>
        <w:t xml:space="preserve">New </w:t>
      </w:r>
      <w:r w:rsidR="005754C5">
        <w:rPr>
          <w:rFonts w:ascii="Times New Roman" w:hAnsi="Times New Roman"/>
          <w:sz w:val="24"/>
          <w:szCs w:val="24"/>
          <w:lang w:val="en-GB"/>
        </w:rPr>
        <w:t xml:space="preserve">emissions </w:t>
      </w:r>
      <w:r w:rsidR="00527A8B">
        <w:rPr>
          <w:rFonts w:ascii="Times New Roman" w:hAnsi="Times New Roman"/>
          <w:sz w:val="24"/>
          <w:szCs w:val="24"/>
          <w:lang w:val="en-GB"/>
        </w:rPr>
        <w:t>that do not exist for NdVO</w:t>
      </w:r>
      <w:r w:rsidR="00527A8B" w:rsidRPr="00FB1F6C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CA0BDE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527A8B">
        <w:rPr>
          <w:rFonts w:ascii="Times New Roman" w:hAnsi="Times New Roman"/>
          <w:sz w:val="24"/>
          <w:szCs w:val="24"/>
          <w:lang w:val="en-GB"/>
        </w:rPr>
        <w:t xml:space="preserve">have been found </w:t>
      </w:r>
      <w:r w:rsidR="005754C5">
        <w:rPr>
          <w:rFonts w:ascii="Times New Roman" w:hAnsi="Times New Roman"/>
          <w:sz w:val="24"/>
          <w:szCs w:val="24"/>
          <w:lang w:val="en-GB"/>
        </w:rPr>
        <w:t xml:space="preserve">in the 650-675 nm range </w:t>
      </w:r>
      <w:r w:rsidR="00527A8B">
        <w:rPr>
          <w:rFonts w:ascii="Times New Roman" w:hAnsi="Times New Roman"/>
          <w:sz w:val="24"/>
          <w:szCs w:val="24"/>
          <w:lang w:val="en-GB"/>
        </w:rPr>
        <w:t>of</w:t>
      </w:r>
      <w:r w:rsidR="005754C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754C5" w:rsidRPr="000B5AB4">
        <w:rPr>
          <w:rFonts w:ascii="Times New Roman" w:hAnsi="Times New Roman"/>
          <w:sz w:val="24"/>
          <w:szCs w:val="24"/>
          <w:lang w:val="en-GB"/>
        </w:rPr>
        <w:t>Bi</w:t>
      </w:r>
      <w:r w:rsidR="005754C5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5754C5" w:rsidRPr="000B5AB4">
        <w:rPr>
          <w:rFonts w:ascii="Times New Roman" w:hAnsi="Times New Roman"/>
          <w:sz w:val="24"/>
          <w:szCs w:val="24"/>
          <w:lang w:val="en-GB"/>
        </w:rPr>
        <w:t>Nd</w:t>
      </w:r>
      <w:r w:rsidR="005754C5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5754C5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="005754C5" w:rsidRPr="000B5AB4">
        <w:rPr>
          <w:rFonts w:ascii="Times New Roman" w:hAnsi="Times New Roman"/>
          <w:sz w:val="24"/>
          <w:szCs w:val="24"/>
          <w:lang w:val="en-GB"/>
        </w:rPr>
        <w:t>VO</w:t>
      </w:r>
      <w:r w:rsidR="005754C5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754C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27A8B">
        <w:rPr>
          <w:rFonts w:ascii="Times New Roman" w:hAnsi="Times New Roman"/>
          <w:sz w:val="24"/>
          <w:szCs w:val="24"/>
          <w:lang w:val="en-GB"/>
        </w:rPr>
        <w:t>photolumin</w:t>
      </w:r>
      <w:r w:rsidR="00CB04F1">
        <w:rPr>
          <w:rFonts w:ascii="Times New Roman" w:hAnsi="Times New Roman"/>
          <w:sz w:val="24"/>
          <w:szCs w:val="24"/>
          <w:lang w:val="en-GB"/>
        </w:rPr>
        <w:t>e</w:t>
      </w:r>
      <w:r w:rsidR="00527A8B">
        <w:rPr>
          <w:rFonts w:ascii="Times New Roman" w:hAnsi="Times New Roman"/>
          <w:sz w:val="24"/>
          <w:szCs w:val="24"/>
          <w:lang w:val="en-GB"/>
        </w:rPr>
        <w:t xml:space="preserve">scence </w:t>
      </w:r>
      <w:r w:rsidR="00F806A2">
        <w:rPr>
          <w:rFonts w:ascii="Times New Roman" w:hAnsi="Times New Roman"/>
          <w:sz w:val="24"/>
          <w:szCs w:val="24"/>
          <w:lang w:val="en-GB"/>
        </w:rPr>
        <w:t>spectra</w:t>
      </w:r>
      <w:r w:rsidR="005754C5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1D6F5C">
        <w:rPr>
          <w:rFonts w:ascii="Times New Roman" w:hAnsi="Times New Roman"/>
          <w:sz w:val="24"/>
          <w:szCs w:val="24"/>
          <w:lang w:val="en-GB"/>
        </w:rPr>
        <w:t>T</w:t>
      </w:r>
      <w:r w:rsidR="00CE3F34">
        <w:rPr>
          <w:rFonts w:ascii="Times New Roman" w:hAnsi="Times New Roman"/>
          <w:sz w:val="24"/>
          <w:szCs w:val="24"/>
          <w:lang w:val="en-GB"/>
        </w:rPr>
        <w:t xml:space="preserve">he observed </w:t>
      </w:r>
      <w:r w:rsidR="001D6F5C">
        <w:rPr>
          <w:rFonts w:ascii="Times New Roman" w:hAnsi="Times New Roman"/>
          <w:sz w:val="24"/>
          <w:szCs w:val="24"/>
          <w:lang w:val="en-GB"/>
        </w:rPr>
        <w:t xml:space="preserve">chemical and optoelectronic properties were explained </w:t>
      </w:r>
      <w:r w:rsidR="00B32BF7">
        <w:rPr>
          <w:rFonts w:ascii="Times New Roman" w:hAnsi="Times New Roman"/>
          <w:sz w:val="24"/>
          <w:szCs w:val="24"/>
          <w:lang w:val="en-GB"/>
        </w:rPr>
        <w:t xml:space="preserve">on the basis of </w:t>
      </w:r>
      <w:r w:rsidR="001D6F5C">
        <w:rPr>
          <w:rFonts w:ascii="Times New Roman" w:hAnsi="Times New Roman"/>
          <w:sz w:val="24"/>
          <w:szCs w:val="24"/>
          <w:lang w:val="en-GB"/>
        </w:rPr>
        <w:t xml:space="preserve">the hybridization of </w:t>
      </w:r>
      <w:r w:rsidR="001D6F5C" w:rsidRPr="008918E2">
        <w:rPr>
          <w:rFonts w:ascii="Times New Roman" w:hAnsi="Times New Roman"/>
          <w:sz w:val="24"/>
          <w:szCs w:val="24"/>
          <w:lang w:val="en-GB"/>
        </w:rPr>
        <w:t>Bi</w:t>
      </w:r>
      <w:r w:rsidR="001D6F5C" w:rsidRPr="008918E2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r w:rsidR="001D6F5C" w:rsidRPr="008918E2">
        <w:rPr>
          <w:rFonts w:ascii="Times New Roman" w:hAnsi="Times New Roman"/>
          <w:sz w:val="24"/>
          <w:szCs w:val="24"/>
          <w:lang w:val="en-GB"/>
        </w:rPr>
        <w:t>6s</w:t>
      </w:r>
      <w:r w:rsidR="001D6F5C" w:rsidRPr="008918E2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1D6F5C" w:rsidRPr="008918E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D6F5C">
        <w:rPr>
          <w:rFonts w:ascii="Times New Roman" w:hAnsi="Times New Roman"/>
          <w:sz w:val="24"/>
          <w:szCs w:val="24"/>
          <w:lang w:val="en-GB"/>
        </w:rPr>
        <w:t>and</w:t>
      </w:r>
      <w:r w:rsidR="001D6F5C" w:rsidRPr="008918E2">
        <w:rPr>
          <w:rFonts w:ascii="Times New Roman" w:hAnsi="Times New Roman"/>
          <w:sz w:val="24"/>
          <w:szCs w:val="24"/>
          <w:lang w:val="en-GB"/>
        </w:rPr>
        <w:t xml:space="preserve"> O 2p </w:t>
      </w:r>
      <w:proofErr w:type="spellStart"/>
      <w:r w:rsidR="001D6F5C">
        <w:rPr>
          <w:rFonts w:ascii="Times New Roman" w:hAnsi="Times New Roman"/>
          <w:sz w:val="24"/>
          <w:szCs w:val="24"/>
          <w:lang w:val="en-GB"/>
        </w:rPr>
        <w:t>orbitals</w:t>
      </w:r>
      <w:proofErr w:type="spellEnd"/>
      <w:r w:rsidR="0042587B">
        <w:rPr>
          <w:rFonts w:ascii="Times New Roman" w:hAnsi="Times New Roman"/>
          <w:sz w:val="24"/>
          <w:szCs w:val="24"/>
          <w:lang w:val="en-GB"/>
        </w:rPr>
        <w:t>.</w:t>
      </w:r>
    </w:p>
    <w:p w:rsidR="004C298B" w:rsidRDefault="004C298B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  <w:sz w:val="24"/>
          <w:szCs w:val="24"/>
          <w:lang w:val="en-GB"/>
        </w:rPr>
      </w:pPr>
    </w:p>
    <w:p w:rsidR="004C298B" w:rsidRPr="00A149AC" w:rsidRDefault="00080E0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iCs/>
          <w:sz w:val="24"/>
          <w:szCs w:val="24"/>
          <w:lang w:val="en-GB"/>
        </w:rPr>
      </w:pPr>
      <w:r w:rsidRPr="00080E0E">
        <w:rPr>
          <w:rFonts w:ascii="Times New Roman" w:hAnsi="Times New Roman"/>
          <w:b/>
          <w:iCs/>
          <w:sz w:val="24"/>
          <w:szCs w:val="24"/>
          <w:lang w:val="en-GB"/>
        </w:rPr>
        <w:t>Keywords</w:t>
      </w:r>
    </w:p>
    <w:p w:rsidR="004C298B" w:rsidRDefault="00080E0E" w:rsidP="00475EFE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proofErr w:type="gramStart"/>
      <w:r w:rsidRPr="00080E0E">
        <w:rPr>
          <w:rFonts w:ascii="Times New Roman" w:hAnsi="Times New Roman"/>
          <w:sz w:val="24"/>
          <w:szCs w:val="24"/>
          <w:lang w:val="en-GB"/>
        </w:rPr>
        <w:t>Photocatalysis</w:t>
      </w:r>
      <w:proofErr w:type="spellEnd"/>
      <w:r w:rsidRPr="00080E0E">
        <w:rPr>
          <w:rFonts w:ascii="Times New Roman" w:hAnsi="Times New Roman"/>
          <w:sz w:val="24"/>
          <w:szCs w:val="24"/>
          <w:lang w:val="en-GB"/>
        </w:rPr>
        <w:t>;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80E0E">
        <w:rPr>
          <w:rFonts w:ascii="Times New Roman" w:hAnsi="Times New Roman"/>
          <w:sz w:val="24"/>
          <w:szCs w:val="24"/>
          <w:lang w:val="en-GB"/>
        </w:rPr>
        <w:t>Orthovanadates</w:t>
      </w:r>
      <w:proofErr w:type="spellEnd"/>
      <w:r w:rsidR="00D3021C">
        <w:rPr>
          <w:rFonts w:ascii="Times New Roman" w:hAnsi="Times New Roman"/>
          <w:sz w:val="24"/>
          <w:szCs w:val="24"/>
          <w:lang w:val="en-GB"/>
        </w:rPr>
        <w:t>;</w:t>
      </w:r>
      <w:r w:rsidR="00D3021C" w:rsidRPr="00D3021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3021C" w:rsidRPr="00080E0E">
        <w:rPr>
          <w:rFonts w:ascii="Times New Roman" w:hAnsi="Times New Roman"/>
          <w:sz w:val="24"/>
          <w:szCs w:val="24"/>
          <w:lang w:val="en-GB"/>
        </w:rPr>
        <w:t>Solid solution</w:t>
      </w:r>
      <w:r w:rsidRPr="00080E0E">
        <w:rPr>
          <w:rFonts w:ascii="Times New Roman" w:hAnsi="Times New Roman"/>
          <w:sz w:val="24"/>
          <w:szCs w:val="24"/>
          <w:lang w:val="en-GB"/>
        </w:rPr>
        <w:t xml:space="preserve">; Extended X-ray absorption </w:t>
      </w:r>
      <w:proofErr w:type="spellStart"/>
      <w:r w:rsidRPr="00080E0E">
        <w:rPr>
          <w:rFonts w:ascii="Times New Roman" w:hAnsi="Times New Roman"/>
          <w:sz w:val="24"/>
          <w:szCs w:val="24"/>
          <w:lang w:val="en-GB"/>
        </w:rPr>
        <w:t>ﬁ</w:t>
      </w:r>
      <w:r w:rsidR="00CD1FC6">
        <w:rPr>
          <w:rFonts w:ascii="Times New Roman" w:hAnsi="Times New Roman"/>
          <w:sz w:val="24"/>
          <w:szCs w:val="24"/>
          <w:lang w:val="en-GB"/>
        </w:rPr>
        <w:t>ne</w:t>
      </w:r>
      <w:proofErr w:type="spellEnd"/>
      <w:r w:rsidRPr="00080E0E">
        <w:rPr>
          <w:rFonts w:ascii="Times New Roman" w:hAnsi="Times New Roman"/>
          <w:sz w:val="24"/>
          <w:szCs w:val="24"/>
          <w:lang w:val="en-GB"/>
        </w:rPr>
        <w:t xml:space="preserve"> structure</w:t>
      </w:r>
      <w:r w:rsidR="009B6112">
        <w:rPr>
          <w:rFonts w:ascii="Times New Roman" w:hAnsi="Times New Roman"/>
          <w:sz w:val="24"/>
          <w:szCs w:val="24"/>
          <w:lang w:val="en-GB"/>
        </w:rPr>
        <w:t xml:space="preserve">; </w:t>
      </w:r>
      <w:r w:rsidR="009B6112" w:rsidRPr="00080E0E">
        <w:rPr>
          <w:rFonts w:ascii="Times New Roman" w:hAnsi="Times New Roman"/>
          <w:sz w:val="24"/>
          <w:szCs w:val="24"/>
          <w:lang w:val="en-GB"/>
        </w:rPr>
        <w:t>Optical spectroscopy</w:t>
      </w:r>
      <w:r w:rsidR="009B6112">
        <w:rPr>
          <w:rFonts w:ascii="Times New Roman" w:hAnsi="Times New Roman"/>
          <w:sz w:val="24"/>
          <w:szCs w:val="24"/>
          <w:lang w:val="en-GB"/>
        </w:rPr>
        <w:t>.</w:t>
      </w:r>
      <w:proofErr w:type="gramEnd"/>
    </w:p>
    <w:p w:rsidR="004C298B" w:rsidRPr="007D45CB" w:rsidRDefault="007D45CB" w:rsidP="007D45CB">
      <w:pPr>
        <w:spacing w:line="48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1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6F2BAB" w:rsidRPr="007D45CB">
        <w:rPr>
          <w:rFonts w:ascii="Times New Roman" w:hAnsi="Times New Roman"/>
          <w:b/>
          <w:sz w:val="24"/>
          <w:szCs w:val="24"/>
          <w:lang w:val="en-GB"/>
        </w:rPr>
        <w:t>Introduction</w:t>
      </w:r>
    </w:p>
    <w:p w:rsidR="008F2E08" w:rsidRDefault="00BA1629" w:rsidP="00D40C33">
      <w:pPr>
        <w:spacing w:after="0" w:line="480" w:lineRule="auto"/>
        <w:outlineLvl w:val="0"/>
        <w:rPr>
          <w:rFonts w:ascii="Times New Roman" w:hAnsi="Times New Roman"/>
          <w:sz w:val="24"/>
          <w:szCs w:val="24"/>
          <w:lang w:val="en-GB"/>
        </w:rPr>
      </w:pPr>
      <w:r w:rsidRPr="00BA1629">
        <w:rPr>
          <w:rFonts w:ascii="Times New Roman" w:hAnsi="Times New Roman"/>
          <w:sz w:val="24"/>
          <w:szCs w:val="24"/>
          <w:lang w:val="en-GB"/>
        </w:rPr>
        <w:t xml:space="preserve">Efficient </w:t>
      </w:r>
      <w:r w:rsidR="009324B4">
        <w:rPr>
          <w:rFonts w:ascii="Times New Roman" w:hAnsi="Times New Roman"/>
          <w:sz w:val="24"/>
          <w:szCs w:val="24"/>
          <w:lang w:val="en-GB"/>
        </w:rPr>
        <w:t xml:space="preserve">use 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of solar energy still remains a challenge due to the lack of a stable and efficient visible-light active </w:t>
      </w:r>
      <w:proofErr w:type="spellStart"/>
      <w:r w:rsidRPr="00BA1629">
        <w:rPr>
          <w:rFonts w:ascii="Times New Roman" w:hAnsi="Times New Roman"/>
          <w:sz w:val="24"/>
          <w:szCs w:val="24"/>
          <w:lang w:val="en-GB"/>
        </w:rPr>
        <w:t>photocatalyst</w:t>
      </w:r>
      <w:proofErr w:type="spellEnd"/>
      <w:r w:rsidRPr="00BA1629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307BCD">
        <w:rPr>
          <w:rFonts w:ascii="Times New Roman" w:hAnsi="Times New Roman"/>
          <w:sz w:val="24"/>
          <w:szCs w:val="24"/>
        </w:rPr>
        <w:t>1</w:t>
      </w:r>
      <w:proofErr w:type="gramStart"/>
      <w:r w:rsidRPr="00BA1629">
        <w:rPr>
          <w:rFonts w:ascii="Times New Roman" w:hAnsi="Times New Roman"/>
          <w:sz w:val="24"/>
          <w:szCs w:val="24"/>
        </w:rPr>
        <w:t>,</w:t>
      </w:r>
      <w:r w:rsidR="00307BCD">
        <w:rPr>
          <w:rFonts w:ascii="Times New Roman" w:hAnsi="Times New Roman"/>
          <w:sz w:val="24"/>
          <w:szCs w:val="24"/>
          <w:lang w:val="en-GB"/>
        </w:rPr>
        <w:t>2</w:t>
      </w:r>
      <w:proofErr w:type="gramEnd"/>
      <w:r w:rsidRPr="00BA1629">
        <w:rPr>
          <w:rFonts w:ascii="Times New Roman" w:hAnsi="Times New Roman"/>
          <w:sz w:val="24"/>
          <w:szCs w:val="24"/>
          <w:lang w:val="en-GB"/>
        </w:rPr>
        <w:t xml:space="preserve">]. Most of </w:t>
      </w:r>
      <w:proofErr w:type="spellStart"/>
      <w:r w:rsidRPr="00BA1629">
        <w:rPr>
          <w:rFonts w:ascii="Times New Roman" w:hAnsi="Times New Roman"/>
          <w:sz w:val="24"/>
          <w:szCs w:val="24"/>
          <w:lang w:val="en-GB"/>
        </w:rPr>
        <w:t>photocatalytic</w:t>
      </w:r>
      <w:proofErr w:type="spellEnd"/>
      <w:r w:rsidRPr="00BA1629">
        <w:rPr>
          <w:rFonts w:ascii="Times New Roman" w:hAnsi="Times New Roman"/>
          <w:sz w:val="24"/>
          <w:szCs w:val="24"/>
          <w:lang w:val="en-GB"/>
        </w:rPr>
        <w:t xml:space="preserve"> materials</w:t>
      </w:r>
      <w:r w:rsidR="009B5D86">
        <w:rPr>
          <w:rFonts w:ascii="Times New Roman" w:hAnsi="Times New Roman"/>
          <w:sz w:val="24"/>
          <w:szCs w:val="24"/>
          <w:lang w:val="en-GB"/>
        </w:rPr>
        <w:t>,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 developed so far, are </w:t>
      </w:r>
      <w:r w:rsidR="009324B4" w:rsidRPr="00BA1629">
        <w:rPr>
          <w:rFonts w:ascii="Times New Roman" w:hAnsi="Times New Roman"/>
          <w:sz w:val="24"/>
          <w:szCs w:val="24"/>
          <w:lang w:val="en-GB"/>
        </w:rPr>
        <w:t>wide</w:t>
      </w:r>
      <w:r w:rsidR="009324B4">
        <w:rPr>
          <w:rFonts w:ascii="Times New Roman" w:hAnsi="Times New Roman"/>
          <w:sz w:val="24"/>
          <w:szCs w:val="24"/>
          <w:lang w:val="en-GB"/>
        </w:rPr>
        <w:t>-</w:t>
      </w:r>
      <w:r w:rsidRPr="00BA1629">
        <w:rPr>
          <w:rFonts w:ascii="Times New Roman" w:hAnsi="Times New Roman"/>
          <w:sz w:val="24"/>
          <w:szCs w:val="24"/>
          <w:lang w:val="en-GB"/>
        </w:rPr>
        <w:t>band gap semiconductors (e.g. TiO</w:t>
      </w:r>
      <w:r w:rsidRPr="00BA1629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Pr="00BA1629">
        <w:rPr>
          <w:rFonts w:ascii="Times New Roman" w:hAnsi="Times New Roman"/>
          <w:sz w:val="24"/>
          <w:szCs w:val="24"/>
          <w:lang w:val="en-GB"/>
        </w:rPr>
        <w:t>, SrTiO</w:t>
      </w:r>
      <w:r w:rsidRPr="00BA1629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A1629">
        <w:rPr>
          <w:rFonts w:ascii="Times New Roman" w:hAnsi="Times New Roman"/>
          <w:sz w:val="24"/>
          <w:szCs w:val="24"/>
          <w:lang w:val="en-GB"/>
        </w:rPr>
        <w:t>, WO</w:t>
      </w:r>
      <w:r w:rsidRPr="00BA1629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3 </w:t>
      </w:r>
      <w:r w:rsidRPr="00BA1629">
        <w:rPr>
          <w:rFonts w:ascii="Times New Roman" w:hAnsi="Times New Roman"/>
          <w:sz w:val="24"/>
          <w:szCs w:val="24"/>
          <w:lang w:val="en-GB"/>
        </w:rPr>
        <w:t>etc) active only under ultraviolet (UV) light [</w:t>
      </w:r>
      <w:r w:rsidR="00307BCD">
        <w:rPr>
          <w:rFonts w:ascii="Times New Roman" w:hAnsi="Times New Roman"/>
          <w:sz w:val="24"/>
          <w:szCs w:val="24"/>
          <w:lang w:val="en-GB"/>
        </w:rPr>
        <w:t>3</w:t>
      </w:r>
      <w:r w:rsidR="0019349D">
        <w:rPr>
          <w:rFonts w:ascii="Times New Roman" w:hAnsi="Times New Roman"/>
          <w:sz w:val="24"/>
          <w:szCs w:val="24"/>
          <w:lang w:val="en-GB"/>
        </w:rPr>
        <w:t>–</w:t>
      </w:r>
      <w:r w:rsidR="00307BCD">
        <w:rPr>
          <w:rFonts w:ascii="Times New Roman" w:hAnsi="Times New Roman"/>
          <w:sz w:val="24"/>
          <w:szCs w:val="24"/>
          <w:lang w:val="en-GB"/>
        </w:rPr>
        <w:t>6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]. For an effective use of sunlight several </w:t>
      </w:r>
      <w:r w:rsidR="009324B4">
        <w:rPr>
          <w:rFonts w:ascii="Times New Roman" w:hAnsi="Times New Roman"/>
          <w:sz w:val="24"/>
          <w:szCs w:val="24"/>
          <w:lang w:val="en-GB"/>
        </w:rPr>
        <w:t xml:space="preserve">different 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techniques for tuning their optoelectronic </w:t>
      </w:r>
      <w:r w:rsidRPr="00307BCD">
        <w:rPr>
          <w:rFonts w:ascii="Times New Roman" w:hAnsi="Times New Roman"/>
          <w:sz w:val="24"/>
          <w:szCs w:val="24"/>
          <w:lang w:val="en-GB"/>
        </w:rPr>
        <w:t xml:space="preserve">properties </w:t>
      </w:r>
      <w:r w:rsidR="009F1C1F">
        <w:rPr>
          <w:rFonts w:ascii="Times New Roman" w:hAnsi="Times New Roman"/>
          <w:sz w:val="24"/>
          <w:szCs w:val="24"/>
          <w:lang w:val="en-GB"/>
        </w:rPr>
        <w:t xml:space="preserve">towards </w:t>
      </w:r>
      <w:r w:rsidRPr="00307BCD">
        <w:rPr>
          <w:rFonts w:ascii="Times New Roman" w:hAnsi="Times New Roman"/>
          <w:sz w:val="24"/>
          <w:szCs w:val="24"/>
          <w:lang w:val="en-GB"/>
        </w:rPr>
        <w:t xml:space="preserve">the visible spectral range have been developed, e.g. band gap engineering by doping </w:t>
      </w:r>
      <w:r w:rsidR="006E0FCA" w:rsidRPr="006E0FCA">
        <w:rPr>
          <w:rFonts w:ascii="Times New Roman" w:hAnsi="Times New Roman"/>
          <w:sz w:val="24"/>
          <w:szCs w:val="24"/>
        </w:rPr>
        <w:t>[</w:t>
      </w:r>
      <w:r w:rsidR="00307BCD">
        <w:rPr>
          <w:rFonts w:ascii="Times New Roman" w:hAnsi="Times New Roman"/>
          <w:sz w:val="24"/>
          <w:szCs w:val="24"/>
        </w:rPr>
        <w:t>2,7</w:t>
      </w:r>
      <w:r w:rsidRPr="00307BCD">
        <w:rPr>
          <w:rFonts w:ascii="Times New Roman" w:hAnsi="Times New Roman"/>
          <w:sz w:val="24"/>
          <w:szCs w:val="24"/>
          <w:lang w:val="en-GB"/>
        </w:rPr>
        <w:t xml:space="preserve">], </w:t>
      </w:r>
      <w:r w:rsidR="009F1C1F">
        <w:rPr>
          <w:rFonts w:ascii="Times New Roman" w:hAnsi="Times New Roman"/>
          <w:sz w:val="24"/>
          <w:szCs w:val="24"/>
          <w:lang w:val="en-GB"/>
        </w:rPr>
        <w:t>use of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 co-catalyst</w:t>
      </w:r>
      <w:r w:rsidR="009F1C1F">
        <w:rPr>
          <w:rFonts w:ascii="Times New Roman" w:hAnsi="Times New Roman"/>
          <w:sz w:val="24"/>
          <w:szCs w:val="24"/>
          <w:lang w:val="en-GB"/>
        </w:rPr>
        <w:t>s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413149">
        <w:rPr>
          <w:rFonts w:ascii="Times New Roman" w:hAnsi="Times New Roman"/>
          <w:sz w:val="24"/>
          <w:szCs w:val="24"/>
          <w:lang w:val="en-GB"/>
        </w:rPr>
        <w:t>8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], </w:t>
      </w:r>
      <w:r w:rsidR="009F1C1F">
        <w:rPr>
          <w:rFonts w:ascii="Times New Roman" w:hAnsi="Times New Roman"/>
          <w:sz w:val="24"/>
          <w:szCs w:val="24"/>
          <w:lang w:val="en-GB"/>
        </w:rPr>
        <w:t>and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 sensitizers [</w:t>
      </w:r>
      <w:r w:rsidR="00413149">
        <w:rPr>
          <w:rFonts w:ascii="Times New Roman" w:hAnsi="Times New Roman"/>
          <w:sz w:val="24"/>
          <w:szCs w:val="24"/>
          <w:lang w:val="en-GB"/>
        </w:rPr>
        <w:t>9]</w:t>
      </w:r>
      <w:r w:rsidR="009F1C1F">
        <w:rPr>
          <w:rFonts w:ascii="Times New Roman" w:hAnsi="Times New Roman"/>
          <w:sz w:val="24"/>
          <w:szCs w:val="24"/>
          <w:lang w:val="en-GB"/>
        </w:rPr>
        <w:t xml:space="preserve"> etc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. Another </w:t>
      </w:r>
      <w:r w:rsidR="009F1C1F">
        <w:rPr>
          <w:rFonts w:ascii="Times New Roman" w:hAnsi="Times New Roman"/>
          <w:sz w:val="24"/>
          <w:szCs w:val="24"/>
          <w:lang w:val="en-GB"/>
        </w:rPr>
        <w:t>approach is development of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 new, more effective, </w:t>
      </w:r>
      <w:r w:rsidR="009F1C1F" w:rsidRPr="00BA1629">
        <w:rPr>
          <w:rFonts w:ascii="Times New Roman" w:hAnsi="Times New Roman"/>
          <w:sz w:val="24"/>
          <w:szCs w:val="24"/>
          <w:lang w:val="en-GB"/>
        </w:rPr>
        <w:t>narrow</w:t>
      </w:r>
      <w:r w:rsidR="009F1C1F">
        <w:rPr>
          <w:rFonts w:ascii="Times New Roman" w:hAnsi="Times New Roman"/>
          <w:sz w:val="24"/>
          <w:szCs w:val="24"/>
          <w:lang w:val="en-GB"/>
        </w:rPr>
        <w:t>-</w:t>
      </w:r>
      <w:r w:rsidRPr="00BA1629">
        <w:rPr>
          <w:rFonts w:ascii="Times New Roman" w:hAnsi="Times New Roman"/>
          <w:sz w:val="24"/>
          <w:szCs w:val="24"/>
          <w:lang w:val="en-GB"/>
        </w:rPr>
        <w:t xml:space="preserve">band gap semiconducting materials. </w:t>
      </w:r>
    </w:p>
    <w:p w:rsidR="004C298B" w:rsidRDefault="009F1C1F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</w:t>
      </w:r>
      <w:r w:rsidR="003D2EC9" w:rsidRPr="00761013">
        <w:rPr>
          <w:rFonts w:ascii="Times New Roman" w:hAnsi="Times New Roman"/>
          <w:sz w:val="24"/>
          <w:szCs w:val="24"/>
          <w:lang w:val="en-GB"/>
        </w:rPr>
        <w:t xml:space="preserve">onoclinic 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>BiVO</w:t>
      </w:r>
      <w:r w:rsidR="008C088D" w:rsidRPr="0076101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D2EC9" w:rsidRPr="00761013">
        <w:rPr>
          <w:rFonts w:ascii="Times New Roman" w:hAnsi="Times New Roman"/>
          <w:sz w:val="24"/>
          <w:szCs w:val="24"/>
          <w:lang w:val="en-GB"/>
        </w:rPr>
        <w:t xml:space="preserve">(with a distorted </w:t>
      </w:r>
      <w:proofErr w:type="spellStart"/>
      <w:r w:rsidR="003D2EC9" w:rsidRPr="00761013">
        <w:rPr>
          <w:rFonts w:ascii="Times New Roman" w:hAnsi="Times New Roman"/>
          <w:sz w:val="24"/>
          <w:szCs w:val="24"/>
          <w:lang w:val="en-GB"/>
        </w:rPr>
        <w:t>scheelite</w:t>
      </w:r>
      <w:proofErr w:type="spellEnd"/>
      <w:r w:rsidR="003D2EC9" w:rsidRPr="00761013">
        <w:rPr>
          <w:rFonts w:ascii="Times New Roman" w:hAnsi="Times New Roman"/>
          <w:sz w:val="24"/>
          <w:szCs w:val="24"/>
          <w:lang w:val="en-GB"/>
        </w:rPr>
        <w:t xml:space="preserve"> structure</w:t>
      </w:r>
      <w:r w:rsidR="0085419B" w:rsidRPr="00761013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3D2EC9" w:rsidRPr="00761013">
        <w:rPr>
          <w:rFonts w:ascii="Times New Roman" w:hAnsi="Times New Roman"/>
          <w:sz w:val="24"/>
          <w:szCs w:val="24"/>
          <w:lang w:val="en-GB"/>
        </w:rPr>
        <w:t xml:space="preserve">space group I2/b, </w:t>
      </w:r>
      <w:r w:rsidR="0085419B" w:rsidRPr="00761013">
        <w:rPr>
          <w:rFonts w:ascii="Times New Roman" w:hAnsi="Times New Roman"/>
          <w:sz w:val="24"/>
          <w:szCs w:val="24"/>
          <w:lang w:val="en-GB"/>
        </w:rPr>
        <w:t xml:space="preserve">also </w:t>
      </w:r>
      <w:r w:rsidR="003D2EC9" w:rsidRPr="00761013">
        <w:rPr>
          <w:rFonts w:ascii="Times New Roman" w:hAnsi="Times New Roman"/>
          <w:sz w:val="24"/>
          <w:szCs w:val="24"/>
          <w:lang w:val="en-GB"/>
        </w:rPr>
        <w:t xml:space="preserve">called </w:t>
      </w:r>
      <w:proofErr w:type="spellStart"/>
      <w:r w:rsidR="003D2EC9" w:rsidRPr="00761013">
        <w:rPr>
          <w:rFonts w:ascii="Times New Roman" w:hAnsi="Times New Roman"/>
          <w:i/>
          <w:sz w:val="24"/>
          <w:szCs w:val="24"/>
          <w:lang w:val="en-GB"/>
        </w:rPr>
        <w:t>fergusonite</w:t>
      </w:r>
      <w:proofErr w:type="spellEnd"/>
      <w:r w:rsidR="003D2EC9" w:rsidRPr="00761013">
        <w:rPr>
          <w:rFonts w:ascii="Times New Roman" w:hAnsi="Times New Roman"/>
          <w:i/>
          <w:sz w:val="24"/>
          <w:szCs w:val="24"/>
          <w:lang w:val="en-GB"/>
        </w:rPr>
        <w:t>)</w:t>
      </w:r>
      <w:r w:rsidR="003D2EC9" w:rsidRPr="00761013" w:rsidDel="003D2EC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has been</w:t>
      </w:r>
      <w:r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recognized to be 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>an efficient</w:t>
      </w:r>
      <w:r>
        <w:rPr>
          <w:rFonts w:ascii="Times New Roman" w:hAnsi="Times New Roman"/>
          <w:sz w:val="24"/>
          <w:szCs w:val="24"/>
          <w:lang w:val="en-GB"/>
        </w:rPr>
        <w:t>, chemically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61013">
        <w:rPr>
          <w:rFonts w:ascii="Times New Roman" w:hAnsi="Times New Roman"/>
          <w:sz w:val="24"/>
          <w:szCs w:val="24"/>
          <w:lang w:val="en-GB"/>
        </w:rPr>
        <w:t>stable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Pr="00761013">
        <w:rPr>
          <w:rFonts w:ascii="Times New Roman" w:hAnsi="Times New Roman"/>
          <w:sz w:val="24"/>
          <w:szCs w:val="24"/>
          <w:lang w:val="en-GB"/>
        </w:rPr>
        <w:t xml:space="preserve"> visible-light </w:t>
      </w:r>
      <w:r>
        <w:rPr>
          <w:rFonts w:ascii="Times New Roman" w:hAnsi="Times New Roman"/>
          <w:sz w:val="24"/>
          <w:szCs w:val="24"/>
          <w:lang w:val="en-GB"/>
        </w:rPr>
        <w:t>active</w:t>
      </w:r>
      <w:r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>photocatalyt</w:t>
      </w:r>
      <w:r w:rsidR="00AD5FB6">
        <w:rPr>
          <w:rFonts w:ascii="Times New Roman" w:hAnsi="Times New Roman"/>
          <w:sz w:val="24"/>
          <w:szCs w:val="24"/>
          <w:lang w:val="en-GB"/>
        </w:rPr>
        <w:t>ic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5419B" w:rsidRPr="00413149">
        <w:rPr>
          <w:rFonts w:ascii="Times New Roman" w:hAnsi="Times New Roman"/>
          <w:sz w:val="24"/>
          <w:szCs w:val="24"/>
          <w:lang w:val="en-GB"/>
        </w:rPr>
        <w:t xml:space="preserve">material </w:t>
      </w:r>
      <w:r w:rsidR="008C088D" w:rsidRPr="00413149">
        <w:rPr>
          <w:rFonts w:ascii="Times New Roman" w:hAnsi="Times New Roman"/>
          <w:sz w:val="24"/>
          <w:szCs w:val="24"/>
          <w:lang w:val="en-GB"/>
        </w:rPr>
        <w:t>[</w:t>
      </w:r>
      <w:r w:rsidR="00413149" w:rsidRPr="00413149">
        <w:rPr>
          <w:rFonts w:ascii="Times New Roman" w:hAnsi="Times New Roman"/>
          <w:sz w:val="24"/>
          <w:szCs w:val="24"/>
        </w:rPr>
        <w:t>10</w:t>
      </w:r>
      <w:proofErr w:type="gramStart"/>
      <w:r w:rsidR="00413149" w:rsidRPr="00413149">
        <w:rPr>
          <w:rFonts w:ascii="Times New Roman" w:hAnsi="Times New Roman"/>
          <w:sz w:val="24"/>
          <w:szCs w:val="24"/>
        </w:rPr>
        <w:t>,11</w:t>
      </w:r>
      <w:proofErr w:type="gramEnd"/>
      <w:r w:rsidR="008C088D" w:rsidRPr="00413149">
        <w:rPr>
          <w:rFonts w:ascii="Times New Roman" w:hAnsi="Times New Roman"/>
          <w:sz w:val="24"/>
          <w:szCs w:val="24"/>
          <w:lang w:val="en-GB"/>
        </w:rPr>
        <w:t>].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85002" w:rsidRPr="00761013">
        <w:rPr>
          <w:rFonts w:ascii="Times New Roman" w:hAnsi="Times New Roman"/>
          <w:sz w:val="24"/>
          <w:szCs w:val="24"/>
          <w:lang w:val="en-GB"/>
        </w:rPr>
        <w:t>T</w:t>
      </w:r>
      <w:r w:rsidR="003D2EC9" w:rsidRPr="00761013">
        <w:rPr>
          <w:rFonts w:ascii="Times New Roman" w:hAnsi="Times New Roman"/>
          <w:sz w:val="24"/>
          <w:szCs w:val="24"/>
          <w:lang w:val="en-GB"/>
        </w:rPr>
        <w:t>wo other</w:t>
      </w:r>
      <w:r w:rsidR="00985002" w:rsidRPr="00761013">
        <w:rPr>
          <w:rFonts w:ascii="Times New Roman" w:hAnsi="Times New Roman"/>
          <w:sz w:val="24"/>
          <w:szCs w:val="24"/>
          <w:lang w:val="en-GB"/>
        </w:rPr>
        <w:t xml:space="preserve"> polymorphs of BiVO</w:t>
      </w:r>
      <w:r w:rsidR="00F7658A" w:rsidRPr="0076101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85002" w:rsidRPr="00761013">
        <w:rPr>
          <w:rFonts w:ascii="Times New Roman" w:hAnsi="Times New Roman"/>
          <w:sz w:val="24"/>
          <w:szCs w:val="24"/>
          <w:lang w:val="en-GB"/>
        </w:rPr>
        <w:t xml:space="preserve"> are known</w:t>
      </w:r>
      <w:r w:rsidR="00805F3E" w:rsidRPr="00761013">
        <w:rPr>
          <w:rFonts w:ascii="Times New Roman" w:hAnsi="Times New Roman"/>
          <w:sz w:val="24"/>
          <w:szCs w:val="24"/>
          <w:lang w:val="en-GB"/>
        </w:rPr>
        <w:t>:</w:t>
      </w:r>
      <w:r w:rsidR="00822E8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tetragonal </w:t>
      </w:r>
      <w:proofErr w:type="spellStart"/>
      <w:r w:rsidR="008C088D" w:rsidRPr="00761013">
        <w:rPr>
          <w:rFonts w:ascii="Times New Roman" w:hAnsi="Times New Roman"/>
          <w:sz w:val="24"/>
          <w:szCs w:val="24"/>
          <w:lang w:val="en-GB"/>
        </w:rPr>
        <w:t>dreyerite</w:t>
      </w:r>
      <w:proofErr w:type="spellEnd"/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 (zircon-type structure</w:t>
      </w:r>
      <w:r w:rsidR="001E2EC4" w:rsidRPr="00761013">
        <w:rPr>
          <w:rFonts w:ascii="Times New Roman" w:hAnsi="Times New Roman"/>
          <w:sz w:val="24"/>
          <w:szCs w:val="24"/>
          <w:lang w:val="en-GB"/>
        </w:rPr>
        <w:t>,</w:t>
      </w:r>
      <w:r w:rsidR="00985002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E2EC4" w:rsidRPr="00761013">
        <w:rPr>
          <w:rFonts w:ascii="Times New Roman" w:hAnsi="Times New Roman"/>
          <w:sz w:val="24"/>
          <w:szCs w:val="24"/>
          <w:lang w:val="en-GB"/>
        </w:rPr>
        <w:t>space group I4</w:t>
      </w:r>
      <w:r w:rsidR="001E2EC4" w:rsidRPr="00E14028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1E2EC4" w:rsidRPr="00761013"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 w:rsidR="001E2EC4" w:rsidRPr="00761013">
        <w:rPr>
          <w:rFonts w:ascii="Times New Roman" w:hAnsi="Times New Roman"/>
          <w:sz w:val="24"/>
          <w:szCs w:val="24"/>
          <w:lang w:val="en-GB"/>
        </w:rPr>
        <w:t>amd</w:t>
      </w:r>
      <w:proofErr w:type="spellEnd"/>
      <w:r w:rsidR="00E5734B" w:rsidRPr="00761013">
        <w:rPr>
          <w:rFonts w:ascii="Times New Roman" w:hAnsi="Times New Roman"/>
          <w:sz w:val="24"/>
          <w:szCs w:val="24"/>
          <w:lang w:val="en-GB"/>
        </w:rPr>
        <w:t>)</w:t>
      </w:r>
      <w:r w:rsidR="003D2EC9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85002" w:rsidRPr="00761013">
        <w:rPr>
          <w:rFonts w:ascii="Times New Roman" w:hAnsi="Times New Roman"/>
          <w:sz w:val="24"/>
          <w:szCs w:val="24"/>
          <w:lang w:val="en-GB"/>
        </w:rPr>
        <w:t>and</w:t>
      </w:r>
      <w:r w:rsidR="008736B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1322" w:rsidRPr="00761013">
        <w:rPr>
          <w:rFonts w:ascii="Times New Roman" w:hAnsi="Times New Roman"/>
          <w:sz w:val="24"/>
          <w:szCs w:val="24"/>
          <w:lang w:val="en-GB"/>
        </w:rPr>
        <w:t xml:space="preserve">tetragonal </w:t>
      </w:r>
      <w:proofErr w:type="spellStart"/>
      <w:r w:rsidR="00201322" w:rsidRPr="00761013">
        <w:rPr>
          <w:rFonts w:ascii="Times New Roman" w:hAnsi="Times New Roman"/>
          <w:sz w:val="24"/>
          <w:szCs w:val="24"/>
          <w:lang w:val="en-GB"/>
        </w:rPr>
        <w:t>scheelite</w:t>
      </w:r>
      <w:proofErr w:type="spellEnd"/>
      <w:r w:rsidR="00201322" w:rsidRPr="00761013">
        <w:rPr>
          <w:rFonts w:ascii="Times New Roman" w:hAnsi="Times New Roman"/>
          <w:sz w:val="24"/>
          <w:szCs w:val="24"/>
          <w:lang w:val="en-GB"/>
        </w:rPr>
        <w:t xml:space="preserve"> (space group I4</w:t>
      </w:r>
      <w:r w:rsidR="00201322" w:rsidRPr="00E14028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201322" w:rsidRPr="00761013">
        <w:rPr>
          <w:rFonts w:ascii="Times New Roman" w:hAnsi="Times New Roman"/>
          <w:sz w:val="24"/>
          <w:szCs w:val="24"/>
          <w:lang w:val="en-GB"/>
        </w:rPr>
        <w:t>/a)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>.</w:t>
      </w:r>
      <w:r w:rsidR="00201322" w:rsidRPr="00761013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>he monoclinic</w:t>
      </w:r>
      <w:r w:rsidR="007B67A2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B67A2" w:rsidRPr="00761013">
        <w:rPr>
          <w:rFonts w:ascii="Times New Roman" w:hAnsi="Times New Roman"/>
          <w:sz w:val="24"/>
          <w:szCs w:val="24"/>
          <w:lang w:val="en-GB"/>
        </w:rPr>
        <w:t>scheelite</w:t>
      </w:r>
      <w:proofErr w:type="spellEnd"/>
      <w:r w:rsidR="007B67A2" w:rsidRPr="00761013">
        <w:rPr>
          <w:rFonts w:ascii="Times New Roman" w:hAnsi="Times New Roman"/>
          <w:sz w:val="24"/>
          <w:szCs w:val="24"/>
          <w:lang w:val="en-GB"/>
        </w:rPr>
        <w:t>-type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 phase</w:t>
      </w:r>
      <w:r w:rsidR="00201322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>undergoes a reversible second</w:t>
      </w:r>
      <w:r w:rsidR="00694E9E" w:rsidRPr="00761013">
        <w:rPr>
          <w:rFonts w:ascii="Times New Roman" w:hAnsi="Times New Roman"/>
          <w:sz w:val="24"/>
          <w:szCs w:val="24"/>
          <w:lang w:val="en-GB"/>
        </w:rPr>
        <w:t>-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order transition to </w:t>
      </w:r>
      <w:r w:rsidR="00201322" w:rsidRPr="00761013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tetragonal </w:t>
      </w:r>
      <w:proofErr w:type="spellStart"/>
      <w:r w:rsidR="008C088D" w:rsidRPr="00761013">
        <w:rPr>
          <w:rFonts w:ascii="Times New Roman" w:hAnsi="Times New Roman"/>
          <w:sz w:val="24"/>
          <w:szCs w:val="24"/>
          <w:lang w:val="en-GB"/>
        </w:rPr>
        <w:t>scheelite</w:t>
      </w:r>
      <w:proofErr w:type="spellEnd"/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 structure</w:t>
      </w:r>
      <w:r w:rsidR="000B6BFF" w:rsidRPr="00761013">
        <w:rPr>
          <w:rFonts w:ascii="Times New Roman" w:hAnsi="Times New Roman"/>
          <w:sz w:val="24"/>
          <w:szCs w:val="24"/>
          <w:lang w:val="en-GB"/>
        </w:rPr>
        <w:t xml:space="preserve"> at about </w:t>
      </w:r>
      <w:r w:rsidR="008736BD">
        <w:rPr>
          <w:rFonts w:ascii="Times New Roman" w:hAnsi="Times New Roman"/>
          <w:sz w:val="24"/>
          <w:szCs w:val="24"/>
          <w:lang w:val="en-GB"/>
        </w:rPr>
        <w:t>528</w:t>
      </w:r>
      <w:r w:rsidR="008736BD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736BD">
        <w:rPr>
          <w:rFonts w:ascii="Times New Roman" w:hAnsi="Times New Roman"/>
          <w:sz w:val="24"/>
          <w:szCs w:val="24"/>
          <w:lang w:val="en-GB"/>
        </w:rPr>
        <w:t>K</w:t>
      </w:r>
      <w:r w:rsidR="000B6BFF" w:rsidRPr="004131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B6BFF" w:rsidRPr="00D77050">
        <w:rPr>
          <w:rFonts w:ascii="Times New Roman" w:hAnsi="Times New Roman"/>
          <w:sz w:val="24"/>
          <w:szCs w:val="24"/>
          <w:lang w:val="en-GB"/>
        </w:rPr>
        <w:t>[</w:t>
      </w:r>
      <w:hyperlink r:id="rId8" w:history="1">
        <w:r w:rsidR="00413149" w:rsidRPr="00D7705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12</w:t>
        </w:r>
      </w:hyperlink>
      <w:r w:rsidR="00D77050" w:rsidRPr="00D77050">
        <w:rPr>
          <w:rFonts w:ascii="Times New Roman" w:hAnsi="Times New Roman"/>
          <w:sz w:val="24"/>
          <w:szCs w:val="24"/>
        </w:rPr>
        <w:t>-14</w:t>
      </w:r>
      <w:r w:rsidR="00D165CF" w:rsidRPr="00413149">
        <w:rPr>
          <w:rFonts w:ascii="Times New Roman" w:hAnsi="Times New Roman"/>
          <w:sz w:val="24"/>
          <w:szCs w:val="24"/>
          <w:lang w:val="en-GB"/>
        </w:rPr>
        <w:t>]</w:t>
      </w:r>
      <w:r w:rsidR="004A48EC">
        <w:rPr>
          <w:rFonts w:ascii="Times New Roman" w:hAnsi="Times New Roman"/>
          <w:sz w:val="24"/>
          <w:szCs w:val="24"/>
          <w:lang w:val="en-GB"/>
        </w:rPr>
        <w:t>.</w:t>
      </w:r>
      <w:r w:rsidR="00B730BE" w:rsidRPr="004131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05B9B">
        <w:rPr>
          <w:rFonts w:ascii="Times New Roman" w:hAnsi="Times New Roman"/>
          <w:sz w:val="24"/>
          <w:szCs w:val="24"/>
          <w:lang w:val="en-GB"/>
        </w:rPr>
        <w:t>T</w:t>
      </w:r>
      <w:r w:rsidR="00B730BE" w:rsidRPr="00761013">
        <w:rPr>
          <w:rFonts w:ascii="Times New Roman" w:hAnsi="Times New Roman"/>
          <w:sz w:val="24"/>
          <w:szCs w:val="24"/>
          <w:lang w:val="en-GB"/>
        </w:rPr>
        <w:t xml:space="preserve">his phase transition </w:t>
      </w:r>
      <w:r w:rsidR="00105B9B">
        <w:rPr>
          <w:rFonts w:ascii="Times New Roman" w:hAnsi="Times New Roman"/>
          <w:sz w:val="24"/>
          <w:szCs w:val="24"/>
          <w:lang w:val="en-GB"/>
        </w:rPr>
        <w:t>has been</w:t>
      </w:r>
      <w:r w:rsidR="00B730BE" w:rsidRPr="00761013">
        <w:rPr>
          <w:rFonts w:ascii="Times New Roman" w:hAnsi="Times New Roman"/>
          <w:sz w:val="24"/>
          <w:szCs w:val="24"/>
          <w:lang w:val="en-GB"/>
        </w:rPr>
        <w:t xml:space="preserve"> found to be driven by a small lone pair distortion on the Bi</w:t>
      </w:r>
      <w:r w:rsidR="00B730BE" w:rsidRPr="00761013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B730BE" w:rsidRPr="00761013">
        <w:rPr>
          <w:rFonts w:ascii="Times New Roman" w:hAnsi="Times New Roman"/>
          <w:sz w:val="24"/>
          <w:szCs w:val="24"/>
          <w:lang w:val="en-GB"/>
        </w:rPr>
        <w:t xml:space="preserve"> ion [</w:t>
      </w:r>
      <w:r w:rsidR="00413149">
        <w:rPr>
          <w:rFonts w:ascii="Times New Roman" w:hAnsi="Times New Roman"/>
          <w:sz w:val="24"/>
          <w:szCs w:val="24"/>
          <w:lang w:val="en-GB"/>
        </w:rPr>
        <w:t>13]</w:t>
      </w:r>
      <w:r w:rsidR="00B730BE" w:rsidRPr="0076101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105B9B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="00C20EE8">
        <w:rPr>
          <w:rFonts w:ascii="Times New Roman" w:hAnsi="Times New Roman"/>
          <w:sz w:val="24"/>
          <w:szCs w:val="24"/>
          <w:lang w:val="en-GB"/>
        </w:rPr>
        <w:t>metastable</w:t>
      </w:r>
      <w:proofErr w:type="spellEnd"/>
      <w:r w:rsidR="00C20EE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tetragonal zircon-type </w:t>
      </w:r>
      <w:r w:rsidR="00105B9B" w:rsidRPr="00761013">
        <w:rPr>
          <w:rFonts w:ascii="Times New Roman" w:hAnsi="Times New Roman"/>
          <w:sz w:val="24"/>
          <w:szCs w:val="24"/>
          <w:lang w:val="en-GB"/>
        </w:rPr>
        <w:t>BiVO</w:t>
      </w:r>
      <w:r w:rsidR="00105B9B" w:rsidRPr="0076101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105B9B" w:rsidRPr="00105B9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05B9B">
        <w:rPr>
          <w:rFonts w:ascii="Times New Roman" w:hAnsi="Times New Roman"/>
          <w:sz w:val="24"/>
          <w:szCs w:val="24"/>
          <w:lang w:val="en-GB"/>
        </w:rPr>
        <w:t xml:space="preserve">phase </w:t>
      </w:r>
      <w:r w:rsidR="00841672" w:rsidRPr="00761013">
        <w:rPr>
          <w:rFonts w:ascii="Times New Roman" w:hAnsi="Times New Roman"/>
          <w:sz w:val="24"/>
          <w:szCs w:val="24"/>
          <w:lang w:val="en-GB"/>
        </w:rPr>
        <w:t>undergoes</w:t>
      </w:r>
      <w:r w:rsidR="000B6BFF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an irreversible transformation to </w:t>
      </w:r>
      <w:r w:rsidR="00841672" w:rsidRPr="00761013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F32CE1" w:rsidRPr="00761013">
        <w:rPr>
          <w:rFonts w:ascii="Times New Roman" w:hAnsi="Times New Roman"/>
          <w:sz w:val="24"/>
          <w:szCs w:val="24"/>
          <w:lang w:val="en-GB"/>
        </w:rPr>
        <w:t>monoclinic</w:t>
      </w:r>
      <w:r w:rsidR="000B6BFF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C088D" w:rsidRPr="00761013">
        <w:rPr>
          <w:rFonts w:ascii="Times New Roman" w:hAnsi="Times New Roman"/>
          <w:sz w:val="24"/>
          <w:szCs w:val="24"/>
          <w:lang w:val="en-GB"/>
        </w:rPr>
        <w:t>scheelite</w:t>
      </w:r>
      <w:proofErr w:type="spellEnd"/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-type on heating </w:t>
      </w:r>
      <w:r w:rsidR="00105B9B">
        <w:rPr>
          <w:rFonts w:ascii="Times New Roman" w:hAnsi="Times New Roman"/>
          <w:sz w:val="24"/>
          <w:szCs w:val="24"/>
          <w:lang w:val="en-GB"/>
        </w:rPr>
        <w:t>at</w:t>
      </w:r>
      <w:r w:rsidR="00105B9B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13780">
        <w:rPr>
          <w:rFonts w:ascii="Times New Roman" w:hAnsi="Times New Roman"/>
          <w:sz w:val="24"/>
          <w:szCs w:val="24"/>
          <w:lang w:val="en-GB"/>
        </w:rPr>
        <w:t>670–770</w:t>
      </w:r>
      <w:r w:rsidR="00013780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13780">
        <w:rPr>
          <w:rFonts w:ascii="Times New Roman" w:hAnsi="Times New Roman"/>
          <w:sz w:val="24"/>
          <w:szCs w:val="24"/>
          <w:lang w:val="en-GB"/>
        </w:rPr>
        <w:t>K</w:t>
      </w:r>
      <w:r w:rsidR="00013780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>[</w:t>
      </w:r>
      <w:r w:rsidR="00413149">
        <w:rPr>
          <w:rFonts w:ascii="Times New Roman" w:hAnsi="Times New Roman"/>
          <w:sz w:val="24"/>
          <w:szCs w:val="24"/>
          <w:lang w:val="en-GB"/>
        </w:rPr>
        <w:t>14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>]</w:t>
      </w:r>
      <w:r w:rsidR="00912C20" w:rsidRPr="00761013">
        <w:rPr>
          <w:rFonts w:ascii="Times New Roman" w:hAnsi="Times New Roman"/>
          <w:sz w:val="24"/>
          <w:szCs w:val="24"/>
          <w:lang w:val="en-GB"/>
        </w:rPr>
        <w:t>,</w:t>
      </w:r>
      <w:r w:rsidR="00AF7633" w:rsidRPr="00761013">
        <w:rPr>
          <w:rFonts w:ascii="Times New Roman" w:hAnsi="Times New Roman"/>
          <w:sz w:val="24"/>
          <w:szCs w:val="24"/>
          <w:lang w:val="en-GB"/>
        </w:rPr>
        <w:t xml:space="preserve"> o</w:t>
      </w:r>
      <w:r w:rsidR="008A3FE7" w:rsidRPr="00761013">
        <w:rPr>
          <w:rFonts w:ascii="Times New Roman" w:hAnsi="Times New Roman"/>
          <w:sz w:val="24"/>
          <w:szCs w:val="24"/>
          <w:lang w:val="en-GB"/>
        </w:rPr>
        <w:t>r by mechanical stress</w:t>
      </w:r>
      <w:r w:rsidR="00AF7633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A3FE7" w:rsidRPr="00761013">
        <w:rPr>
          <w:rFonts w:ascii="Times New Roman" w:hAnsi="Times New Roman"/>
          <w:sz w:val="24"/>
          <w:szCs w:val="24"/>
          <w:lang w:val="en-GB"/>
        </w:rPr>
        <w:t>[</w:t>
      </w:r>
      <w:r w:rsidR="00413149">
        <w:rPr>
          <w:rFonts w:ascii="Times New Roman" w:hAnsi="Times New Roman"/>
          <w:sz w:val="24"/>
          <w:szCs w:val="24"/>
          <w:lang w:val="en-GB"/>
        </w:rPr>
        <w:t>12</w:t>
      </w:r>
      <w:r w:rsidR="008A3FE7" w:rsidRPr="00761013">
        <w:rPr>
          <w:rFonts w:ascii="Times New Roman" w:hAnsi="Times New Roman"/>
          <w:sz w:val="24"/>
          <w:szCs w:val="24"/>
          <w:lang w:val="en-GB"/>
        </w:rPr>
        <w:t>]</w:t>
      </w:r>
      <w:r w:rsidR="008C088D" w:rsidRPr="0076101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75EC7" w:rsidRPr="00761013">
        <w:rPr>
          <w:rFonts w:ascii="Times New Roman" w:hAnsi="Times New Roman"/>
          <w:sz w:val="24"/>
          <w:szCs w:val="24"/>
          <w:lang w:val="en-GB"/>
        </w:rPr>
        <w:t>The different</w:t>
      </w:r>
      <w:r w:rsidR="00610063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75EC7" w:rsidRPr="00761013">
        <w:rPr>
          <w:rFonts w:ascii="Times New Roman" w:hAnsi="Times New Roman"/>
          <w:sz w:val="24"/>
          <w:szCs w:val="24"/>
          <w:lang w:val="en-GB"/>
        </w:rPr>
        <w:t>BiVO</w:t>
      </w:r>
      <w:r w:rsidR="00A75EC7" w:rsidRPr="0076101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FD1C15" w:rsidRPr="00761013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F25DE7" w:rsidRPr="00761013">
        <w:rPr>
          <w:rFonts w:ascii="Times New Roman" w:hAnsi="Times New Roman"/>
          <w:sz w:val="24"/>
          <w:szCs w:val="24"/>
          <w:lang w:val="en-GB"/>
        </w:rPr>
        <w:t xml:space="preserve">polymorphs 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>ha</w:t>
      </w:r>
      <w:r w:rsidR="00A75EC7" w:rsidRPr="00761013">
        <w:rPr>
          <w:rFonts w:ascii="Times New Roman" w:hAnsi="Times New Roman"/>
          <w:sz w:val="24"/>
          <w:szCs w:val="24"/>
          <w:lang w:val="en-GB"/>
        </w:rPr>
        <w:t xml:space="preserve">ve different 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absorption </w:t>
      </w:r>
      <w:r w:rsidR="00A75EC7" w:rsidRPr="00761013">
        <w:rPr>
          <w:rFonts w:ascii="Times New Roman" w:hAnsi="Times New Roman"/>
          <w:sz w:val="24"/>
          <w:szCs w:val="24"/>
          <w:lang w:val="en-GB"/>
        </w:rPr>
        <w:t>characteristics</w:t>
      </w:r>
      <w:r w:rsidR="009E493C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="00105B9B">
        <w:rPr>
          <w:rFonts w:ascii="Times New Roman" w:hAnsi="Times New Roman"/>
          <w:sz w:val="24"/>
          <w:szCs w:val="24"/>
          <w:lang w:val="en-GB"/>
        </w:rPr>
        <w:t>,</w:t>
      </w:r>
      <w:r w:rsidR="009E493C">
        <w:rPr>
          <w:rFonts w:ascii="Times New Roman" w:hAnsi="Times New Roman"/>
          <w:sz w:val="24"/>
          <w:szCs w:val="24"/>
          <w:lang w:val="en-GB"/>
        </w:rPr>
        <w:t xml:space="preserve"> consequently, </w:t>
      </w:r>
      <w:r w:rsidR="009E493C" w:rsidRPr="00761013">
        <w:rPr>
          <w:rFonts w:ascii="Times New Roman" w:hAnsi="Times New Roman"/>
          <w:sz w:val="24"/>
          <w:szCs w:val="24"/>
          <w:lang w:val="en-GB"/>
        </w:rPr>
        <w:t>the</w:t>
      </w:r>
      <w:r w:rsidR="00105B9B">
        <w:rPr>
          <w:rFonts w:ascii="Times New Roman" w:hAnsi="Times New Roman"/>
          <w:sz w:val="24"/>
          <w:szCs w:val="24"/>
          <w:lang w:val="en-GB"/>
        </w:rPr>
        <w:t>ir</w:t>
      </w:r>
      <w:r w:rsidR="009E493C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E493C" w:rsidRPr="00761013">
        <w:rPr>
          <w:rFonts w:ascii="Times New Roman" w:hAnsi="Times New Roman"/>
          <w:sz w:val="24"/>
          <w:szCs w:val="24"/>
          <w:lang w:val="en-GB"/>
        </w:rPr>
        <w:t>photocatalytic</w:t>
      </w:r>
      <w:proofErr w:type="spellEnd"/>
      <w:r w:rsidR="009E493C" w:rsidRPr="00761013">
        <w:rPr>
          <w:rFonts w:ascii="Times New Roman" w:hAnsi="Times New Roman"/>
          <w:sz w:val="24"/>
          <w:szCs w:val="24"/>
          <w:lang w:val="en-GB"/>
        </w:rPr>
        <w:t xml:space="preserve"> activit</w:t>
      </w:r>
      <w:r w:rsidR="006419E6">
        <w:rPr>
          <w:rFonts w:ascii="Times New Roman" w:hAnsi="Times New Roman"/>
          <w:sz w:val="24"/>
          <w:szCs w:val="24"/>
          <w:lang w:val="en-GB"/>
        </w:rPr>
        <w:t>ies</w:t>
      </w:r>
      <w:r w:rsidR="009E493C" w:rsidRPr="00761013">
        <w:rPr>
          <w:rFonts w:ascii="Times New Roman" w:hAnsi="Times New Roman"/>
          <w:sz w:val="24"/>
          <w:szCs w:val="24"/>
          <w:lang w:val="en-GB"/>
        </w:rPr>
        <w:t xml:space="preserve"> differ significantly</w:t>
      </w:r>
      <w:r w:rsidR="009E493C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>For instance, the tetragonal BiVO</w:t>
      </w:r>
      <w:r w:rsidR="00DC41D0" w:rsidRPr="0076101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A502D" w:rsidRPr="00761013">
        <w:rPr>
          <w:rFonts w:ascii="Times New Roman" w:hAnsi="Times New Roman"/>
          <w:sz w:val="24"/>
          <w:szCs w:val="24"/>
          <w:lang w:val="en-GB"/>
        </w:rPr>
        <w:t xml:space="preserve">with a band gap of 2.9 </w:t>
      </w:r>
      <w:proofErr w:type="spellStart"/>
      <w:r w:rsidR="004A502D" w:rsidRPr="00761013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="004A502D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shows </w:t>
      </w:r>
      <w:r w:rsidR="00A75EC7" w:rsidRPr="00761013">
        <w:rPr>
          <w:rFonts w:ascii="Times New Roman" w:hAnsi="Times New Roman"/>
          <w:sz w:val="24"/>
          <w:szCs w:val="24"/>
          <w:lang w:val="en-GB"/>
        </w:rPr>
        <w:t>the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 absorption band in the near UV </w:t>
      </w:r>
      <w:r w:rsidR="000342E6" w:rsidRPr="00BA1669">
        <w:rPr>
          <w:rFonts w:ascii="Times New Roman" w:hAnsi="Times New Roman"/>
          <w:sz w:val="24"/>
          <w:szCs w:val="24"/>
          <w:lang w:val="en-GB"/>
        </w:rPr>
        <w:t>[</w:t>
      </w:r>
      <w:hyperlink r:id="rId9" w:history="1">
        <w:r w:rsidR="00413149" w:rsidRPr="00BA16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15</w:t>
        </w:r>
        <w:r w:rsidR="000342E6" w:rsidRPr="00BA16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]</w:t>
        </w:r>
      </w:hyperlink>
      <w:r w:rsidR="00DC41D0" w:rsidRPr="00BA166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while the </w:t>
      </w:r>
      <w:r w:rsidR="00DC41D0" w:rsidRPr="00413149">
        <w:rPr>
          <w:rFonts w:ascii="Times New Roman" w:hAnsi="Times New Roman"/>
          <w:sz w:val="24"/>
          <w:szCs w:val="24"/>
          <w:lang w:val="en-GB"/>
        </w:rPr>
        <w:t xml:space="preserve">monoclinic form </w:t>
      </w:r>
      <w:r w:rsidR="004A502D" w:rsidRPr="00413149">
        <w:rPr>
          <w:rFonts w:ascii="Times New Roman" w:hAnsi="Times New Roman"/>
          <w:sz w:val="24"/>
          <w:szCs w:val="24"/>
          <w:lang w:val="en-GB"/>
        </w:rPr>
        <w:t xml:space="preserve">with a band gap of 2.4 </w:t>
      </w:r>
      <w:proofErr w:type="spellStart"/>
      <w:r w:rsidR="004A502D" w:rsidRPr="00413149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="004A502D" w:rsidRPr="004131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A502D">
        <w:rPr>
          <w:rFonts w:ascii="Times New Roman" w:hAnsi="Times New Roman"/>
          <w:sz w:val="24"/>
          <w:szCs w:val="24"/>
          <w:lang w:val="en-GB"/>
        </w:rPr>
        <w:t>shows</w:t>
      </w:r>
      <w:r w:rsidR="004A502D" w:rsidRPr="004131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75EC7" w:rsidRPr="00413149">
        <w:rPr>
          <w:rFonts w:ascii="Times New Roman" w:hAnsi="Times New Roman"/>
          <w:sz w:val="24"/>
          <w:szCs w:val="24"/>
          <w:lang w:val="en-GB"/>
        </w:rPr>
        <w:t>the</w:t>
      </w:r>
      <w:r w:rsidR="00DC41D0" w:rsidRPr="00413149">
        <w:rPr>
          <w:rFonts w:ascii="Times New Roman" w:hAnsi="Times New Roman"/>
          <w:sz w:val="24"/>
          <w:szCs w:val="24"/>
          <w:lang w:val="en-GB"/>
        </w:rPr>
        <w:t xml:space="preserve"> absorption band in the visible region </w:t>
      </w:r>
      <w:r w:rsidR="00C75AC0" w:rsidRPr="00413149">
        <w:rPr>
          <w:rFonts w:ascii="Times New Roman" w:hAnsi="Times New Roman"/>
          <w:sz w:val="24"/>
          <w:szCs w:val="24"/>
          <w:lang w:val="en-GB"/>
        </w:rPr>
        <w:t>[</w:t>
      </w:r>
      <w:r w:rsidR="00413149" w:rsidRPr="00413149">
        <w:rPr>
          <w:rFonts w:ascii="Times New Roman" w:hAnsi="Times New Roman"/>
          <w:sz w:val="24"/>
          <w:szCs w:val="24"/>
        </w:rPr>
        <w:t>15</w:t>
      </w:r>
      <w:r w:rsidR="0019349D">
        <w:rPr>
          <w:rFonts w:ascii="Times New Roman" w:hAnsi="Times New Roman"/>
          <w:sz w:val="24"/>
          <w:szCs w:val="24"/>
        </w:rPr>
        <w:t>–</w:t>
      </w:r>
      <w:r w:rsidR="00413149" w:rsidRPr="00413149">
        <w:rPr>
          <w:rFonts w:ascii="Times New Roman" w:hAnsi="Times New Roman"/>
          <w:sz w:val="24"/>
          <w:szCs w:val="24"/>
        </w:rPr>
        <w:t>17</w:t>
      </w:r>
      <w:r w:rsidR="00C75AC0" w:rsidRPr="00413149">
        <w:rPr>
          <w:rFonts w:ascii="Times New Roman" w:hAnsi="Times New Roman"/>
          <w:sz w:val="24"/>
          <w:szCs w:val="24"/>
          <w:lang w:val="en-GB"/>
        </w:rPr>
        <w:t>]</w:t>
      </w:r>
      <w:r w:rsidR="00360531">
        <w:rPr>
          <w:rFonts w:ascii="Times New Roman" w:hAnsi="Times New Roman"/>
          <w:sz w:val="24"/>
          <w:szCs w:val="24"/>
          <w:lang w:val="en-GB"/>
        </w:rPr>
        <w:t>.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42A20" w:rsidRPr="00761013">
        <w:rPr>
          <w:rFonts w:ascii="Times New Roman" w:hAnsi="Times New Roman"/>
          <w:sz w:val="24"/>
          <w:szCs w:val="24"/>
          <w:lang w:val="en-GB"/>
        </w:rPr>
        <w:t>BiVO</w:t>
      </w:r>
      <w:r w:rsidR="00642A20" w:rsidRPr="0076101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342B20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10AE2" w:rsidRPr="00761013">
        <w:rPr>
          <w:rFonts w:ascii="Times New Roman" w:hAnsi="Times New Roman"/>
          <w:sz w:val="24"/>
          <w:szCs w:val="24"/>
          <w:lang w:val="en-GB"/>
        </w:rPr>
        <w:t xml:space="preserve">in the monoclinic form </w:t>
      </w:r>
      <w:r w:rsidR="00642A20" w:rsidRPr="00761013">
        <w:rPr>
          <w:rFonts w:ascii="Times New Roman" w:hAnsi="Times New Roman"/>
          <w:sz w:val="24"/>
          <w:szCs w:val="24"/>
          <w:lang w:val="en-GB"/>
        </w:rPr>
        <w:t>is</w:t>
      </w:r>
      <w:r w:rsidR="00E0736D" w:rsidRPr="00761013">
        <w:rPr>
          <w:rFonts w:ascii="Times New Roman" w:hAnsi="Times New Roman"/>
          <w:sz w:val="24"/>
          <w:szCs w:val="24"/>
          <w:lang w:val="en-GB"/>
        </w:rPr>
        <w:t xml:space="preserve"> a</w:t>
      </w:r>
      <w:r w:rsidR="00642A20" w:rsidRPr="00761013">
        <w:rPr>
          <w:rFonts w:ascii="Times New Roman" w:hAnsi="Times New Roman"/>
          <w:sz w:val="24"/>
          <w:szCs w:val="24"/>
          <w:lang w:val="en-GB"/>
        </w:rPr>
        <w:t xml:space="preserve"> well-known </w:t>
      </w:r>
      <w:r w:rsidR="00342B20" w:rsidRPr="00761013">
        <w:rPr>
          <w:rFonts w:ascii="Times New Roman" w:hAnsi="Times New Roman"/>
          <w:sz w:val="24"/>
          <w:szCs w:val="24"/>
          <w:lang w:val="en-GB"/>
        </w:rPr>
        <w:t xml:space="preserve">chemically stable and nontoxic </w:t>
      </w:r>
      <w:r w:rsidR="00124189" w:rsidRPr="00761013">
        <w:rPr>
          <w:rFonts w:ascii="Times New Roman" w:hAnsi="Times New Roman"/>
          <w:sz w:val="24"/>
          <w:szCs w:val="24"/>
          <w:lang w:val="en-GB"/>
        </w:rPr>
        <w:t>visible-</w:t>
      </w:r>
      <w:r w:rsidR="00642A20" w:rsidRPr="00761013">
        <w:rPr>
          <w:rFonts w:ascii="Times New Roman" w:hAnsi="Times New Roman"/>
          <w:sz w:val="24"/>
          <w:szCs w:val="24"/>
          <w:lang w:val="en-GB"/>
        </w:rPr>
        <w:t xml:space="preserve">light </w:t>
      </w:r>
      <w:proofErr w:type="spellStart"/>
      <w:r w:rsidR="00642A20" w:rsidRPr="00761013">
        <w:rPr>
          <w:rFonts w:ascii="Times New Roman" w:hAnsi="Times New Roman"/>
          <w:sz w:val="24"/>
          <w:szCs w:val="24"/>
          <w:lang w:val="en-GB"/>
        </w:rPr>
        <w:t>photocatalyst</w:t>
      </w:r>
      <w:proofErr w:type="spellEnd"/>
      <w:r w:rsidR="00360531">
        <w:rPr>
          <w:rFonts w:ascii="Times New Roman" w:hAnsi="Times New Roman"/>
          <w:sz w:val="24"/>
          <w:szCs w:val="24"/>
          <w:lang w:val="en-GB"/>
        </w:rPr>
        <w:t xml:space="preserve"> with</w:t>
      </w:r>
      <w:r w:rsidR="007B27B5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D5FB6">
        <w:rPr>
          <w:rFonts w:ascii="Times New Roman" w:hAnsi="Times New Roman"/>
          <w:sz w:val="24"/>
          <w:szCs w:val="24"/>
          <w:lang w:val="en-GB"/>
        </w:rPr>
        <w:t xml:space="preserve">an 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excellent </w:t>
      </w:r>
      <w:proofErr w:type="spellStart"/>
      <w:r w:rsidR="00DC41D0" w:rsidRPr="00761013">
        <w:rPr>
          <w:rFonts w:ascii="Times New Roman" w:hAnsi="Times New Roman"/>
          <w:sz w:val="24"/>
          <w:szCs w:val="24"/>
          <w:lang w:val="en-GB"/>
        </w:rPr>
        <w:lastRenderedPageBreak/>
        <w:t>photocatalytic</w:t>
      </w:r>
      <w:proofErr w:type="spellEnd"/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 activity</w:t>
      </w:r>
      <w:r w:rsidR="004A502D">
        <w:rPr>
          <w:rFonts w:ascii="Times New Roman" w:hAnsi="Times New Roman"/>
          <w:sz w:val="24"/>
          <w:szCs w:val="24"/>
          <w:lang w:val="en-GB"/>
        </w:rPr>
        <w:t xml:space="preserve"> that</w:t>
      </w:r>
      <w:r w:rsidR="0036053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D5FB6">
        <w:rPr>
          <w:rFonts w:ascii="Times New Roman" w:hAnsi="Times New Roman"/>
          <w:sz w:val="24"/>
          <w:szCs w:val="24"/>
          <w:lang w:val="en-GB"/>
        </w:rPr>
        <w:t>is</w:t>
      </w:r>
      <w:r w:rsidR="00AD5FB6" w:rsidRPr="007610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attributed to its </w:t>
      </w:r>
      <w:r w:rsidR="00A75EC7" w:rsidRPr="00761013">
        <w:rPr>
          <w:rFonts w:ascii="Times New Roman" w:hAnsi="Times New Roman"/>
          <w:sz w:val="24"/>
          <w:szCs w:val="24"/>
          <w:lang w:val="en-GB"/>
        </w:rPr>
        <w:t>narrow</w:t>
      </w:r>
      <w:r w:rsidR="00DC41D0" w:rsidRPr="00761013">
        <w:rPr>
          <w:rFonts w:ascii="Times New Roman" w:hAnsi="Times New Roman"/>
          <w:sz w:val="24"/>
          <w:szCs w:val="24"/>
          <w:lang w:val="en-GB"/>
        </w:rPr>
        <w:t xml:space="preserve"> band gap and large </w:t>
      </w:r>
      <w:r w:rsidR="00DC41D0" w:rsidRPr="00C94046">
        <w:rPr>
          <w:rFonts w:ascii="Times New Roman" w:hAnsi="Times New Roman"/>
          <w:sz w:val="24"/>
          <w:szCs w:val="24"/>
          <w:lang w:val="en-GB"/>
        </w:rPr>
        <w:t>bandwidth</w:t>
      </w:r>
      <w:r w:rsidR="007546D7" w:rsidRPr="00C94046">
        <w:rPr>
          <w:rFonts w:ascii="Times New Roman" w:hAnsi="Times New Roman"/>
          <w:sz w:val="24"/>
          <w:szCs w:val="24"/>
          <w:lang w:val="en-GB"/>
        </w:rPr>
        <w:t>s</w:t>
      </w:r>
      <w:r w:rsidR="002B2FC8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C41D0" w:rsidRPr="00C94046">
        <w:rPr>
          <w:rFonts w:ascii="Times New Roman" w:hAnsi="Times New Roman"/>
          <w:sz w:val="24"/>
          <w:szCs w:val="24"/>
          <w:lang w:val="en-GB"/>
        </w:rPr>
        <w:t>[</w:t>
      </w:r>
      <w:r w:rsidR="00413149">
        <w:rPr>
          <w:rFonts w:ascii="Times New Roman" w:hAnsi="Times New Roman"/>
          <w:sz w:val="24"/>
          <w:szCs w:val="24"/>
          <w:lang w:val="en-GB"/>
        </w:rPr>
        <w:t>18</w:t>
      </w:r>
      <w:r w:rsidR="00DC41D0" w:rsidRPr="00C94046">
        <w:rPr>
          <w:rFonts w:ascii="Times New Roman" w:hAnsi="Times New Roman"/>
          <w:sz w:val="24"/>
          <w:szCs w:val="24"/>
          <w:lang w:val="en-GB"/>
        </w:rPr>
        <w:t xml:space="preserve">]. </w:t>
      </w:r>
      <w:r w:rsidR="00161C6C" w:rsidRPr="00C94046">
        <w:rPr>
          <w:rFonts w:ascii="Times New Roman" w:hAnsi="Times New Roman"/>
          <w:sz w:val="24"/>
          <w:szCs w:val="24"/>
          <w:lang w:val="en-GB"/>
        </w:rPr>
        <w:t xml:space="preserve">In conventional metal oxide semiconductors, the top of the valence band is solely contributed by O </w:t>
      </w:r>
      <w:r w:rsidR="00161C6C" w:rsidRPr="009A2AB8">
        <w:rPr>
          <w:rFonts w:ascii="Times New Roman" w:hAnsi="Times New Roman"/>
          <w:sz w:val="24"/>
          <w:szCs w:val="24"/>
          <w:lang w:val="en-GB"/>
        </w:rPr>
        <w:t>2p</w:t>
      </w:r>
      <w:r w:rsidR="00161C6C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161C6C" w:rsidRPr="00C94046">
        <w:rPr>
          <w:rFonts w:ascii="Times New Roman" w:hAnsi="Times New Roman"/>
          <w:sz w:val="24"/>
          <w:szCs w:val="24"/>
          <w:lang w:val="en-GB"/>
        </w:rPr>
        <w:t>orbitals</w:t>
      </w:r>
      <w:proofErr w:type="spellEnd"/>
      <w:r w:rsidR="00161C6C" w:rsidRPr="00C94046">
        <w:rPr>
          <w:rFonts w:ascii="Times New Roman" w:hAnsi="Times New Roman"/>
          <w:sz w:val="24"/>
          <w:szCs w:val="24"/>
          <w:lang w:val="en-GB"/>
        </w:rPr>
        <w:t xml:space="preserve"> resulting in a wide band gap, but in the case of the monoclinic BiVO</w:t>
      </w:r>
      <w:r w:rsidR="00161C6C" w:rsidRPr="00C9404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161C6C" w:rsidRPr="00C94046">
        <w:rPr>
          <w:rFonts w:ascii="Times New Roman" w:hAnsi="Times New Roman"/>
          <w:sz w:val="24"/>
          <w:szCs w:val="24"/>
          <w:lang w:val="en-GB"/>
        </w:rPr>
        <w:t xml:space="preserve">, the Bi </w:t>
      </w:r>
      <w:r w:rsidR="00161C6C" w:rsidRPr="009A2AB8">
        <w:rPr>
          <w:rFonts w:ascii="Times New Roman" w:hAnsi="Times New Roman"/>
          <w:sz w:val="24"/>
          <w:szCs w:val="24"/>
          <w:lang w:val="en-GB"/>
        </w:rPr>
        <w:t>6s</w:t>
      </w:r>
      <w:r w:rsidR="002112B0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161C6C" w:rsidRPr="00C94046">
        <w:rPr>
          <w:rFonts w:ascii="Times New Roman" w:hAnsi="Times New Roman"/>
          <w:sz w:val="24"/>
          <w:szCs w:val="24"/>
          <w:lang w:val="en-GB"/>
        </w:rPr>
        <w:t xml:space="preserve"> lone pair electrons create hybridized </w:t>
      </w:r>
      <w:proofErr w:type="spellStart"/>
      <w:r w:rsidR="00161C6C" w:rsidRPr="00C94046">
        <w:rPr>
          <w:rFonts w:ascii="Times New Roman" w:hAnsi="Times New Roman"/>
          <w:sz w:val="24"/>
          <w:szCs w:val="24"/>
          <w:lang w:val="en-GB"/>
        </w:rPr>
        <w:t>orbitals</w:t>
      </w:r>
      <w:proofErr w:type="spellEnd"/>
      <w:r w:rsidR="00161C6C" w:rsidRPr="00C94046">
        <w:rPr>
          <w:rFonts w:ascii="Times New Roman" w:hAnsi="Times New Roman"/>
          <w:sz w:val="24"/>
          <w:szCs w:val="24"/>
          <w:lang w:val="en-GB"/>
        </w:rPr>
        <w:t xml:space="preserve"> with O </w:t>
      </w:r>
      <w:r w:rsidR="00161C6C" w:rsidRPr="009A2AB8">
        <w:rPr>
          <w:rFonts w:ascii="Times New Roman" w:hAnsi="Times New Roman"/>
          <w:sz w:val="24"/>
          <w:szCs w:val="24"/>
          <w:lang w:val="en-GB"/>
        </w:rPr>
        <w:t>2p</w:t>
      </w:r>
      <w:r w:rsidR="00161C6C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E493C">
        <w:rPr>
          <w:rFonts w:ascii="Times New Roman" w:hAnsi="Times New Roman"/>
          <w:sz w:val="24"/>
          <w:szCs w:val="24"/>
          <w:lang w:val="en-GB"/>
        </w:rPr>
        <w:t>orbitals</w:t>
      </w:r>
      <w:proofErr w:type="spellEnd"/>
      <w:r w:rsidR="009E493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61C6C" w:rsidRPr="00C94046">
        <w:rPr>
          <w:rFonts w:ascii="Times New Roman" w:hAnsi="Times New Roman"/>
          <w:sz w:val="24"/>
          <w:szCs w:val="24"/>
          <w:lang w:val="en-GB"/>
        </w:rPr>
        <w:t>[</w:t>
      </w:r>
      <w:r w:rsidR="00413149" w:rsidRPr="00413149">
        <w:rPr>
          <w:rFonts w:ascii="Times New Roman" w:hAnsi="Times New Roman"/>
          <w:sz w:val="24"/>
          <w:szCs w:val="24"/>
        </w:rPr>
        <w:t>19</w:t>
      </w:r>
      <w:proofErr w:type="gramStart"/>
      <w:r w:rsidR="00413149" w:rsidRPr="00413149">
        <w:rPr>
          <w:rFonts w:ascii="Times New Roman" w:hAnsi="Times New Roman"/>
          <w:sz w:val="24"/>
          <w:szCs w:val="24"/>
        </w:rPr>
        <w:t>,20</w:t>
      </w:r>
      <w:proofErr w:type="gramEnd"/>
      <w:r w:rsidR="00161C6C" w:rsidRPr="00413149">
        <w:rPr>
          <w:rFonts w:ascii="Times New Roman" w:hAnsi="Times New Roman"/>
          <w:sz w:val="24"/>
          <w:szCs w:val="24"/>
          <w:lang w:val="en-GB"/>
        </w:rPr>
        <w:t>], w</w:t>
      </w:r>
      <w:r w:rsidR="00161C6C" w:rsidRPr="00C94046">
        <w:rPr>
          <w:rFonts w:ascii="Times New Roman" w:hAnsi="Times New Roman"/>
          <w:sz w:val="24"/>
          <w:szCs w:val="24"/>
          <w:lang w:val="en-GB"/>
        </w:rPr>
        <w:t xml:space="preserve">hich leads to an up-shift of the top of the valence band, while the bottom of the conduction band remains unaffected due to its V </w:t>
      </w:r>
      <w:r w:rsidR="00161C6C" w:rsidRPr="009A2AB8">
        <w:rPr>
          <w:rFonts w:ascii="Times New Roman" w:hAnsi="Times New Roman"/>
          <w:sz w:val="24"/>
          <w:szCs w:val="24"/>
          <w:lang w:val="en-GB"/>
        </w:rPr>
        <w:t>3d</w:t>
      </w:r>
      <w:r w:rsidR="00161C6C" w:rsidRPr="00C94046">
        <w:rPr>
          <w:rFonts w:ascii="Times New Roman" w:hAnsi="Times New Roman"/>
          <w:sz w:val="24"/>
          <w:szCs w:val="24"/>
          <w:lang w:val="en-GB"/>
        </w:rPr>
        <w:t xml:space="preserve"> nature. </w:t>
      </w:r>
      <w:r w:rsidR="00DC41D0" w:rsidRPr="00C94046">
        <w:rPr>
          <w:rFonts w:ascii="Times New Roman" w:hAnsi="Times New Roman"/>
          <w:sz w:val="24"/>
          <w:szCs w:val="24"/>
          <w:lang w:val="en-GB"/>
        </w:rPr>
        <w:t xml:space="preserve">Furthermore, </w:t>
      </w:r>
      <w:r w:rsidR="002E3465" w:rsidRPr="00C9404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DC41D0" w:rsidRPr="00C94046">
        <w:rPr>
          <w:rFonts w:ascii="Times New Roman" w:hAnsi="Times New Roman"/>
          <w:sz w:val="24"/>
          <w:szCs w:val="24"/>
          <w:lang w:val="en-GB"/>
        </w:rPr>
        <w:t xml:space="preserve">low effective mass </w:t>
      </w:r>
      <w:r w:rsidR="00381807" w:rsidRPr="00C94046">
        <w:rPr>
          <w:rFonts w:ascii="Times New Roman" w:hAnsi="Times New Roman"/>
          <w:sz w:val="24"/>
          <w:szCs w:val="24"/>
          <w:lang w:val="en-GB"/>
        </w:rPr>
        <w:t xml:space="preserve">of electrons and </w:t>
      </w:r>
      <w:r w:rsidR="00381807" w:rsidRPr="00413149">
        <w:rPr>
          <w:rFonts w:ascii="Times New Roman" w:hAnsi="Times New Roman"/>
          <w:sz w:val="24"/>
          <w:szCs w:val="24"/>
          <w:lang w:val="en-GB"/>
        </w:rPr>
        <w:t>holes</w:t>
      </w:r>
      <w:r w:rsidR="00386DC4" w:rsidRPr="00413149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413149" w:rsidRPr="00413149">
        <w:rPr>
          <w:rFonts w:ascii="Times New Roman" w:hAnsi="Times New Roman"/>
          <w:sz w:val="24"/>
          <w:szCs w:val="24"/>
        </w:rPr>
        <w:t>18</w:t>
      </w:r>
      <w:r w:rsidR="0019349D">
        <w:rPr>
          <w:rFonts w:ascii="Times New Roman" w:hAnsi="Times New Roman"/>
          <w:sz w:val="24"/>
          <w:szCs w:val="24"/>
        </w:rPr>
        <w:t>–</w:t>
      </w:r>
      <w:r w:rsidR="00413149" w:rsidRPr="00413149">
        <w:rPr>
          <w:rFonts w:ascii="Times New Roman" w:hAnsi="Times New Roman"/>
          <w:sz w:val="24"/>
          <w:szCs w:val="24"/>
        </w:rPr>
        <w:t>20</w:t>
      </w:r>
      <w:r w:rsidR="00386DC4" w:rsidRPr="00413149">
        <w:rPr>
          <w:rFonts w:ascii="Times New Roman" w:hAnsi="Times New Roman"/>
          <w:sz w:val="24"/>
          <w:szCs w:val="24"/>
          <w:lang w:val="en-GB"/>
        </w:rPr>
        <w:t>]</w:t>
      </w:r>
      <w:r w:rsidR="00BA0D40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C41D0" w:rsidRPr="00C94046">
        <w:rPr>
          <w:rFonts w:ascii="Times New Roman" w:hAnsi="Times New Roman"/>
          <w:sz w:val="24"/>
          <w:szCs w:val="24"/>
          <w:lang w:val="en-GB"/>
        </w:rPr>
        <w:t xml:space="preserve">and high </w:t>
      </w:r>
      <w:r w:rsidR="00C226CE" w:rsidRPr="00C94046">
        <w:rPr>
          <w:rFonts w:ascii="Times New Roman" w:hAnsi="Times New Roman"/>
          <w:sz w:val="24"/>
          <w:szCs w:val="24"/>
          <w:lang w:val="en-GB"/>
        </w:rPr>
        <w:t xml:space="preserve">energy </w:t>
      </w:r>
      <w:r w:rsidR="00DC41D0" w:rsidRPr="00C94046">
        <w:rPr>
          <w:rFonts w:ascii="Times New Roman" w:hAnsi="Times New Roman"/>
          <w:sz w:val="24"/>
          <w:szCs w:val="24"/>
          <w:lang w:val="en-GB"/>
        </w:rPr>
        <w:t>dispersion in the band structure</w:t>
      </w:r>
      <w:r w:rsidR="00386DC4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A502D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4A502D" w:rsidRPr="00C94046">
        <w:rPr>
          <w:rFonts w:ascii="Times New Roman" w:hAnsi="Times New Roman"/>
          <w:sz w:val="24"/>
          <w:szCs w:val="24"/>
          <w:lang w:val="en-GB"/>
        </w:rPr>
        <w:t>BiVO</w:t>
      </w:r>
      <w:r w:rsidR="004A502D" w:rsidRPr="00C9404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4A502D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86DC4" w:rsidRPr="00C94046">
        <w:rPr>
          <w:rFonts w:ascii="Times New Roman" w:hAnsi="Times New Roman"/>
          <w:sz w:val="24"/>
          <w:szCs w:val="24"/>
          <w:lang w:val="en-GB"/>
        </w:rPr>
        <w:t>[</w:t>
      </w:r>
      <w:r w:rsidR="00413149">
        <w:rPr>
          <w:rFonts w:ascii="Times New Roman" w:hAnsi="Times New Roman"/>
          <w:sz w:val="24"/>
          <w:szCs w:val="24"/>
          <w:lang w:val="en-GB"/>
        </w:rPr>
        <w:t>18</w:t>
      </w:r>
      <w:r w:rsidR="00386DC4" w:rsidRPr="00C94046">
        <w:rPr>
          <w:rFonts w:ascii="Times New Roman" w:hAnsi="Times New Roman"/>
          <w:sz w:val="24"/>
          <w:szCs w:val="24"/>
          <w:lang w:val="en-GB"/>
        </w:rPr>
        <w:t>]</w:t>
      </w:r>
      <w:r w:rsidR="00201322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75EC7" w:rsidRPr="00C94046">
        <w:rPr>
          <w:rFonts w:ascii="Times New Roman" w:hAnsi="Times New Roman"/>
          <w:sz w:val="24"/>
          <w:szCs w:val="24"/>
          <w:lang w:val="en-GB"/>
        </w:rPr>
        <w:t xml:space="preserve">significantly </w:t>
      </w:r>
      <w:r w:rsidR="00DC41D0" w:rsidRPr="00C94046">
        <w:rPr>
          <w:rFonts w:ascii="Times New Roman" w:hAnsi="Times New Roman"/>
          <w:sz w:val="24"/>
          <w:szCs w:val="24"/>
          <w:lang w:val="en-GB"/>
        </w:rPr>
        <w:t>improve</w:t>
      </w:r>
      <w:r w:rsidR="00AF4B88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F69D2" w:rsidRPr="00C94046">
        <w:rPr>
          <w:rFonts w:ascii="Times New Roman" w:hAnsi="Times New Roman"/>
          <w:sz w:val="24"/>
          <w:szCs w:val="24"/>
          <w:lang w:val="en-GB"/>
        </w:rPr>
        <w:t xml:space="preserve">separation and </w:t>
      </w:r>
      <w:r w:rsidR="00DC41D0" w:rsidRPr="00C94046">
        <w:rPr>
          <w:rFonts w:ascii="Times New Roman" w:hAnsi="Times New Roman"/>
          <w:sz w:val="24"/>
          <w:szCs w:val="24"/>
          <w:lang w:val="en-GB"/>
        </w:rPr>
        <w:t>transport</w:t>
      </w:r>
      <w:r w:rsidR="00A75EC7" w:rsidRPr="00C94046">
        <w:rPr>
          <w:rFonts w:ascii="Times New Roman" w:hAnsi="Times New Roman"/>
          <w:sz w:val="24"/>
          <w:szCs w:val="24"/>
          <w:lang w:val="en-GB"/>
        </w:rPr>
        <w:t xml:space="preserve"> properties</w:t>
      </w:r>
      <w:r w:rsidR="00FF69D2" w:rsidRPr="00C94046">
        <w:rPr>
          <w:rFonts w:ascii="Times New Roman" w:hAnsi="Times New Roman"/>
          <w:sz w:val="24"/>
          <w:szCs w:val="24"/>
          <w:lang w:val="en-GB"/>
        </w:rPr>
        <w:t xml:space="preserve"> of the</w:t>
      </w:r>
      <w:r w:rsidR="00AF4B88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FF69D2" w:rsidRPr="00C94046">
        <w:rPr>
          <w:rFonts w:ascii="Times New Roman" w:hAnsi="Times New Roman"/>
          <w:sz w:val="24"/>
          <w:szCs w:val="24"/>
          <w:lang w:val="en-GB"/>
        </w:rPr>
        <w:t>photoexcited</w:t>
      </w:r>
      <w:proofErr w:type="spellEnd"/>
      <w:r w:rsidR="00FF69D2" w:rsidRPr="00C94046">
        <w:rPr>
          <w:rFonts w:ascii="Times New Roman" w:hAnsi="Times New Roman"/>
          <w:sz w:val="24"/>
          <w:szCs w:val="24"/>
          <w:lang w:val="en-GB"/>
        </w:rPr>
        <w:t xml:space="preserve"> charges</w:t>
      </w:r>
      <w:r w:rsidR="004F72E3">
        <w:rPr>
          <w:rFonts w:ascii="Times New Roman" w:hAnsi="Times New Roman"/>
          <w:sz w:val="24"/>
          <w:szCs w:val="24"/>
          <w:lang w:val="en-GB"/>
        </w:rPr>
        <w:t>.</w:t>
      </w:r>
      <w:r w:rsidR="00AF4B88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>BiVO</w:t>
      </w:r>
      <w:r w:rsidR="008C088D" w:rsidRPr="00C9404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 is known to be </w:t>
      </w:r>
      <w:r w:rsidR="00CC2D94" w:rsidRPr="00C94046">
        <w:rPr>
          <w:rFonts w:ascii="Times New Roman" w:hAnsi="Times New Roman"/>
          <w:sz w:val="24"/>
          <w:szCs w:val="24"/>
          <w:lang w:val="en-GB"/>
        </w:rPr>
        <w:t xml:space="preserve">a good </w:t>
      </w:r>
      <w:proofErr w:type="spellStart"/>
      <w:r w:rsidR="00CC2D94" w:rsidRPr="00C94046">
        <w:rPr>
          <w:rFonts w:ascii="Times New Roman" w:hAnsi="Times New Roman"/>
          <w:sz w:val="24"/>
          <w:szCs w:val="24"/>
          <w:lang w:val="en-GB"/>
        </w:rPr>
        <w:t>photocatalyst</w:t>
      </w:r>
      <w:proofErr w:type="spellEnd"/>
      <w:r w:rsidR="00CC2D94" w:rsidRPr="00C94046">
        <w:rPr>
          <w:rFonts w:ascii="Times New Roman" w:hAnsi="Times New Roman"/>
          <w:sz w:val="24"/>
          <w:szCs w:val="24"/>
          <w:lang w:val="en-GB"/>
        </w:rPr>
        <w:t xml:space="preserve"> for</w:t>
      </w:r>
      <w:r w:rsidR="00D23FAD">
        <w:rPr>
          <w:rFonts w:ascii="Times New Roman" w:hAnsi="Times New Roman"/>
          <w:sz w:val="24"/>
          <w:szCs w:val="24"/>
          <w:lang w:val="en-GB"/>
        </w:rPr>
        <w:t xml:space="preserve"> the</w:t>
      </w:r>
      <w:r w:rsidR="00CC2D94" w:rsidRPr="00C94046">
        <w:rPr>
          <w:rFonts w:ascii="Times New Roman" w:hAnsi="Times New Roman"/>
          <w:sz w:val="24"/>
          <w:szCs w:val="24"/>
          <w:lang w:val="en-GB"/>
        </w:rPr>
        <w:t xml:space="preserve"> degradation of organic </w:t>
      </w:r>
      <w:r w:rsidR="00CC2D94" w:rsidRPr="00413149">
        <w:rPr>
          <w:rFonts w:ascii="Times New Roman" w:hAnsi="Times New Roman"/>
          <w:sz w:val="24"/>
          <w:szCs w:val="24"/>
          <w:lang w:val="en-GB"/>
        </w:rPr>
        <w:t>dyes [</w:t>
      </w:r>
      <w:r w:rsidR="00413149" w:rsidRPr="00413149">
        <w:rPr>
          <w:rFonts w:ascii="Times New Roman" w:hAnsi="Times New Roman"/>
          <w:sz w:val="24"/>
          <w:szCs w:val="24"/>
        </w:rPr>
        <w:t>11</w:t>
      </w:r>
      <w:proofErr w:type="gramStart"/>
      <w:r w:rsidR="00413149" w:rsidRPr="00413149">
        <w:rPr>
          <w:rFonts w:ascii="Times New Roman" w:hAnsi="Times New Roman"/>
          <w:sz w:val="24"/>
          <w:szCs w:val="24"/>
        </w:rPr>
        <w:t>,21</w:t>
      </w:r>
      <w:proofErr w:type="gramEnd"/>
      <w:r w:rsidR="00CC2D94" w:rsidRPr="00413149">
        <w:rPr>
          <w:rFonts w:ascii="Times New Roman" w:hAnsi="Times New Roman"/>
          <w:sz w:val="24"/>
          <w:szCs w:val="24"/>
          <w:lang w:val="en-GB"/>
        </w:rPr>
        <w:t>] and</w:t>
      </w:r>
      <w:r w:rsidR="00CC2D94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41672" w:rsidRPr="00C94046">
        <w:rPr>
          <w:rFonts w:ascii="Times New Roman" w:hAnsi="Times New Roman"/>
          <w:sz w:val="24"/>
          <w:szCs w:val="24"/>
          <w:lang w:val="en-GB"/>
        </w:rPr>
        <w:t xml:space="preserve">a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stable </w:t>
      </w:r>
      <w:r w:rsidR="004A502D">
        <w:rPr>
          <w:rFonts w:ascii="Times New Roman" w:hAnsi="Times New Roman"/>
          <w:sz w:val="24"/>
          <w:szCs w:val="24"/>
          <w:lang w:val="en-GB"/>
        </w:rPr>
        <w:t xml:space="preserve">oxygen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evolution catalyst </w:t>
      </w:r>
      <w:r w:rsidR="007575E9" w:rsidRPr="00C94046">
        <w:rPr>
          <w:rFonts w:ascii="Times New Roman" w:hAnsi="Times New Roman"/>
          <w:sz w:val="24"/>
          <w:szCs w:val="24"/>
          <w:lang w:val="en-GB"/>
        </w:rPr>
        <w:t>in the presence of sacrificial electron acceptors (such as Ag</w:t>
      </w:r>
      <w:r w:rsidR="007575E9" w:rsidRPr="00C94046">
        <w:rPr>
          <w:rFonts w:ascii="Times New Roman" w:hAnsi="Times New Roman"/>
          <w:sz w:val="24"/>
          <w:szCs w:val="24"/>
          <w:vertAlign w:val="superscript"/>
          <w:lang w:val="en-GB"/>
        </w:rPr>
        <w:t>+</w:t>
      </w:r>
      <w:r w:rsidR="007575E9" w:rsidRPr="00C94046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>[</w:t>
      </w:r>
      <w:r w:rsidR="00413149">
        <w:rPr>
          <w:rFonts w:ascii="Times New Roman" w:hAnsi="Times New Roman"/>
          <w:sz w:val="24"/>
          <w:szCs w:val="24"/>
          <w:lang w:val="en-GB"/>
        </w:rPr>
        <w:t>10,2</w:t>
      </w:r>
      <w:r w:rsidR="00A916F8">
        <w:rPr>
          <w:rFonts w:ascii="Times New Roman" w:hAnsi="Times New Roman"/>
          <w:sz w:val="24"/>
          <w:szCs w:val="24"/>
          <w:lang w:val="en-GB"/>
        </w:rPr>
        <w:t>1</w:t>
      </w:r>
      <w:r w:rsidR="00413149">
        <w:rPr>
          <w:rFonts w:ascii="Times New Roman" w:hAnsi="Times New Roman"/>
          <w:sz w:val="24"/>
          <w:szCs w:val="24"/>
          <w:lang w:val="en-GB"/>
        </w:rPr>
        <w:t>]</w:t>
      </w:r>
      <w:r w:rsidR="004F72E3">
        <w:rPr>
          <w:rFonts w:ascii="Times New Roman" w:hAnsi="Times New Roman"/>
          <w:sz w:val="24"/>
          <w:szCs w:val="24"/>
          <w:lang w:val="en-GB"/>
        </w:rPr>
        <w:t>.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A502D">
        <w:rPr>
          <w:rFonts w:ascii="Times New Roman" w:hAnsi="Times New Roman"/>
          <w:sz w:val="24"/>
          <w:szCs w:val="24"/>
          <w:lang w:val="en-GB"/>
        </w:rPr>
        <w:t>B</w:t>
      </w:r>
      <w:r w:rsidR="00A65744" w:rsidRPr="00C94046">
        <w:rPr>
          <w:rFonts w:ascii="Times New Roman" w:hAnsi="Times New Roman"/>
          <w:sz w:val="24"/>
          <w:szCs w:val="24"/>
          <w:lang w:val="en-GB"/>
        </w:rPr>
        <w:t>ut</w:t>
      </w:r>
      <w:r w:rsidR="004A502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E7513">
        <w:rPr>
          <w:rFonts w:ascii="Times New Roman" w:hAnsi="Times New Roman"/>
          <w:sz w:val="24"/>
          <w:szCs w:val="24"/>
          <w:lang w:val="en-GB"/>
        </w:rPr>
        <w:t xml:space="preserve">it </w:t>
      </w:r>
      <w:r w:rsidR="004A502D">
        <w:rPr>
          <w:rFonts w:ascii="Times New Roman" w:hAnsi="Times New Roman"/>
          <w:sz w:val="24"/>
          <w:szCs w:val="24"/>
          <w:lang w:val="en-GB"/>
        </w:rPr>
        <w:t>is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A502D">
        <w:rPr>
          <w:rFonts w:ascii="Times New Roman" w:hAnsi="Times New Roman"/>
          <w:sz w:val="24"/>
          <w:szCs w:val="24"/>
          <w:lang w:val="en-GB"/>
        </w:rPr>
        <w:t xml:space="preserve">catalytically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inactive for </w:t>
      </w:r>
      <w:r w:rsidR="004A502D">
        <w:rPr>
          <w:rFonts w:ascii="Times New Roman" w:hAnsi="Times New Roman"/>
          <w:sz w:val="24"/>
          <w:szCs w:val="24"/>
          <w:lang w:val="en-GB"/>
        </w:rPr>
        <w:t>hydrogen</w:t>
      </w:r>
      <w:r w:rsidR="004A502D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>evolution due to its</w:t>
      </w:r>
      <w:r w:rsidR="004F72E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23FAD">
        <w:rPr>
          <w:rFonts w:ascii="Times New Roman" w:hAnsi="Times New Roman"/>
          <w:sz w:val="24"/>
          <w:szCs w:val="24"/>
          <w:lang w:val="en-GB"/>
        </w:rPr>
        <w:t xml:space="preserve">too low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conduction band </w:t>
      </w:r>
      <w:r w:rsidR="00D23FAD">
        <w:rPr>
          <w:rFonts w:ascii="Times New Roman" w:hAnsi="Times New Roman"/>
          <w:sz w:val="24"/>
          <w:szCs w:val="24"/>
          <w:lang w:val="en-GB"/>
        </w:rPr>
        <w:t xml:space="preserve">position </w:t>
      </w:r>
      <w:r w:rsidR="00982C38">
        <w:rPr>
          <w:rFonts w:ascii="Times New Roman" w:hAnsi="Times New Roman"/>
          <w:sz w:val="24"/>
          <w:szCs w:val="24"/>
          <w:lang w:val="en-GB"/>
        </w:rPr>
        <w:t>relative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 to the proton reduction potential.</w:t>
      </w:r>
      <w:r w:rsidR="00AF4B88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Even </w:t>
      </w:r>
      <w:r w:rsidR="00DB007C">
        <w:rPr>
          <w:rFonts w:ascii="Times New Roman" w:hAnsi="Times New Roman"/>
          <w:sz w:val="24"/>
          <w:szCs w:val="24"/>
          <w:lang w:val="en-GB"/>
        </w:rPr>
        <w:t>though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 BiVO</w:t>
      </w:r>
      <w:r w:rsidR="008C088D" w:rsidRPr="00C9404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 has</w:t>
      </w:r>
      <w:r w:rsidR="00630496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B007C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unsuitable band position for </w:t>
      </w:r>
      <w:r w:rsidR="00DB007C">
        <w:rPr>
          <w:rFonts w:ascii="Times New Roman" w:hAnsi="Times New Roman"/>
          <w:sz w:val="24"/>
          <w:szCs w:val="24"/>
          <w:lang w:val="en-GB"/>
        </w:rPr>
        <w:t>hydrogen</w:t>
      </w:r>
      <w:r w:rsidR="00DB007C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evolution, the overall water splitting reaction can still be achieved by using a separate </w:t>
      </w:r>
      <w:r w:rsidR="00DB007C">
        <w:rPr>
          <w:rFonts w:ascii="Times New Roman" w:hAnsi="Times New Roman"/>
          <w:sz w:val="24"/>
          <w:szCs w:val="24"/>
          <w:lang w:val="en-GB"/>
        </w:rPr>
        <w:t>hydrogen</w:t>
      </w:r>
      <w:r w:rsidR="00DB007C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>evolution catalyst in tandem</w:t>
      </w:r>
      <w:r w:rsidR="00DA2398" w:rsidRPr="00C94046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>Z-scheme</w:t>
      </w:r>
      <w:r w:rsidR="00DA2398" w:rsidRPr="00C94046">
        <w:rPr>
          <w:rFonts w:ascii="Times New Roman" w:hAnsi="Times New Roman"/>
          <w:sz w:val="24"/>
          <w:szCs w:val="24"/>
          <w:lang w:val="en-GB"/>
        </w:rPr>
        <w:t>)</w:t>
      </w:r>
      <w:r w:rsidR="00AF4B88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548C3" w:rsidRPr="00C94046">
        <w:rPr>
          <w:rFonts w:ascii="Times New Roman" w:hAnsi="Times New Roman"/>
          <w:sz w:val="24"/>
          <w:szCs w:val="24"/>
          <w:lang w:val="en-GB"/>
        </w:rPr>
        <w:t>[</w:t>
      </w:r>
      <w:r w:rsidR="00413149">
        <w:rPr>
          <w:rFonts w:ascii="Times New Roman" w:hAnsi="Times New Roman"/>
          <w:sz w:val="24"/>
          <w:szCs w:val="24"/>
          <w:lang w:val="en-GB"/>
        </w:rPr>
        <w:t>22</w:t>
      </w:r>
      <w:r w:rsidR="003548C3" w:rsidRPr="00C94046">
        <w:rPr>
          <w:rFonts w:ascii="Times New Roman" w:hAnsi="Times New Roman"/>
          <w:sz w:val="24"/>
          <w:szCs w:val="24"/>
          <w:lang w:val="en-GB"/>
        </w:rPr>
        <w:t>].</w:t>
      </w:r>
      <w:r w:rsidR="00F30703" w:rsidRPr="00C9404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Although </w:t>
      </w:r>
      <w:r w:rsidR="00A65744" w:rsidRPr="00C9404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>monoclinic BiVO</w:t>
      </w:r>
      <w:r w:rsidR="008C088D" w:rsidRPr="00C9404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 exhibits very interesting optoelectronic properties,</w:t>
      </w:r>
      <w:r w:rsidR="00F30703" w:rsidRPr="00C94046">
        <w:rPr>
          <w:rFonts w:ascii="Times New Roman" w:hAnsi="Times New Roman"/>
          <w:sz w:val="24"/>
          <w:szCs w:val="24"/>
          <w:lang w:val="en-GB"/>
        </w:rPr>
        <w:t xml:space="preserve"> its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 photocatalytic activity is still low. </w:t>
      </w:r>
      <w:r w:rsidR="00A65744" w:rsidRPr="00C94046">
        <w:rPr>
          <w:rFonts w:ascii="Times New Roman" w:hAnsi="Times New Roman"/>
          <w:sz w:val="24"/>
          <w:szCs w:val="24"/>
          <w:lang w:val="en-GB"/>
        </w:rPr>
        <w:t>A s</w:t>
      </w:r>
      <w:r w:rsidR="008C088D" w:rsidRPr="00C94046">
        <w:rPr>
          <w:rFonts w:ascii="Times New Roman" w:hAnsi="Times New Roman"/>
          <w:sz w:val="24"/>
          <w:szCs w:val="24"/>
          <w:lang w:val="en-GB"/>
        </w:rPr>
        <w:t xml:space="preserve">haped-controlled synthesis of </w:t>
      </w:r>
      <w:r w:rsidR="008C088D" w:rsidRPr="00413149">
        <w:rPr>
          <w:rFonts w:ascii="Times New Roman" w:hAnsi="Times New Roman"/>
          <w:sz w:val="24"/>
          <w:szCs w:val="24"/>
          <w:lang w:val="en-GB"/>
        </w:rPr>
        <w:t>BiVO</w:t>
      </w:r>
      <w:r w:rsidR="008C088D" w:rsidRPr="004131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088D" w:rsidRPr="00413149">
        <w:rPr>
          <w:rFonts w:ascii="Times New Roman" w:hAnsi="Times New Roman"/>
          <w:sz w:val="24"/>
          <w:szCs w:val="24"/>
          <w:lang w:val="en-GB"/>
        </w:rPr>
        <w:t xml:space="preserve"> particles has been proven to be an efficient way to increase </w:t>
      </w:r>
      <w:r w:rsidR="00B03B49">
        <w:rPr>
          <w:rFonts w:ascii="Times New Roman" w:hAnsi="Times New Roman"/>
          <w:sz w:val="24"/>
          <w:szCs w:val="24"/>
          <w:lang w:val="en-GB"/>
        </w:rPr>
        <w:t>its</w:t>
      </w:r>
      <w:r w:rsidR="00036EA8" w:rsidRPr="004131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413149">
        <w:rPr>
          <w:rFonts w:ascii="Times New Roman" w:hAnsi="Times New Roman"/>
          <w:sz w:val="24"/>
          <w:szCs w:val="24"/>
          <w:lang w:val="en-GB"/>
        </w:rPr>
        <w:t>photocatalytic activit</w:t>
      </w:r>
      <w:r w:rsidR="007546D7" w:rsidRPr="00413149">
        <w:rPr>
          <w:rFonts w:ascii="Times New Roman" w:hAnsi="Times New Roman"/>
          <w:sz w:val="24"/>
          <w:szCs w:val="24"/>
          <w:lang w:val="en-GB"/>
        </w:rPr>
        <w:t>y</w:t>
      </w:r>
      <w:r w:rsidR="00A95A77" w:rsidRPr="00413149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413149" w:rsidRPr="00413149">
        <w:rPr>
          <w:rFonts w:ascii="Times New Roman" w:hAnsi="Times New Roman"/>
          <w:sz w:val="24"/>
          <w:szCs w:val="24"/>
        </w:rPr>
        <w:t>11</w:t>
      </w:r>
      <w:proofErr w:type="gramStart"/>
      <w:r w:rsidR="00413149" w:rsidRPr="00413149">
        <w:rPr>
          <w:rFonts w:ascii="Times New Roman" w:hAnsi="Times New Roman"/>
          <w:sz w:val="24"/>
          <w:szCs w:val="24"/>
        </w:rPr>
        <w:t>,21,23</w:t>
      </w:r>
      <w:proofErr w:type="gramEnd"/>
      <w:r w:rsidR="00A95A77" w:rsidRPr="00413149">
        <w:rPr>
          <w:rFonts w:ascii="Times New Roman" w:hAnsi="Times New Roman"/>
          <w:sz w:val="24"/>
          <w:szCs w:val="24"/>
          <w:lang w:val="en-GB"/>
        </w:rPr>
        <w:t>]</w:t>
      </w:r>
      <w:r w:rsidR="007546D7" w:rsidRPr="00413149">
        <w:rPr>
          <w:rFonts w:ascii="Times New Roman" w:hAnsi="Times New Roman"/>
          <w:sz w:val="24"/>
          <w:szCs w:val="24"/>
          <w:lang w:val="en-GB"/>
        </w:rPr>
        <w:t>.</w:t>
      </w:r>
      <w:r w:rsidR="008C088D" w:rsidRPr="00413149">
        <w:rPr>
          <w:rFonts w:ascii="Times New Roman" w:hAnsi="Times New Roman"/>
          <w:sz w:val="24"/>
          <w:szCs w:val="24"/>
          <w:lang w:val="en-GB"/>
        </w:rPr>
        <w:t xml:space="preserve"> Another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way to </w:t>
      </w:r>
      <w:r w:rsidR="00D17F52" w:rsidRPr="00022D3A">
        <w:rPr>
          <w:rFonts w:ascii="Times New Roman" w:hAnsi="Times New Roman"/>
          <w:sz w:val="24"/>
          <w:szCs w:val="24"/>
          <w:lang w:val="en-GB"/>
        </w:rPr>
        <w:t>enhance</w:t>
      </w:r>
      <w:r w:rsidR="00AF4B88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D17F52" w:rsidRPr="00022D3A">
        <w:rPr>
          <w:rFonts w:ascii="Times New Roman" w:hAnsi="Times New Roman"/>
          <w:sz w:val="24"/>
          <w:szCs w:val="24"/>
          <w:lang w:val="en-GB"/>
        </w:rPr>
        <w:t>photocatalytic performance</w:t>
      </w:r>
      <w:r w:rsidR="00E55894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E55894" w:rsidRPr="00022D3A">
        <w:rPr>
          <w:rFonts w:ascii="Times New Roman" w:hAnsi="Times New Roman"/>
          <w:sz w:val="24"/>
          <w:szCs w:val="24"/>
          <w:lang w:val="en-GB"/>
        </w:rPr>
        <w:t>BiVO</w:t>
      </w:r>
      <w:r w:rsidR="00E55894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AF4B88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is </w:t>
      </w:r>
      <w:r w:rsidR="00DA2398" w:rsidRPr="00022D3A">
        <w:rPr>
          <w:rFonts w:ascii="Times New Roman" w:hAnsi="Times New Roman"/>
          <w:sz w:val="24"/>
          <w:szCs w:val="24"/>
          <w:lang w:val="en-GB"/>
        </w:rPr>
        <w:t xml:space="preserve">by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doping</w:t>
      </w:r>
      <w:r w:rsidR="00F30703" w:rsidRPr="00022D3A">
        <w:rPr>
          <w:rFonts w:ascii="Times New Roman" w:hAnsi="Times New Roman"/>
          <w:sz w:val="24"/>
          <w:szCs w:val="24"/>
          <w:lang w:val="en-GB"/>
        </w:rPr>
        <w:t xml:space="preserve"> or metal loading</w:t>
      </w:r>
      <w:r w:rsidR="00DA2398" w:rsidRPr="00022D3A">
        <w:rPr>
          <w:rFonts w:ascii="Times New Roman" w:hAnsi="Times New Roman"/>
          <w:sz w:val="24"/>
          <w:szCs w:val="24"/>
          <w:lang w:val="en-GB"/>
        </w:rPr>
        <w:t>.</w:t>
      </w:r>
      <w:r w:rsidR="00AF4B88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67E8F" w:rsidRPr="00022D3A">
        <w:rPr>
          <w:rFonts w:ascii="Times New Roman" w:hAnsi="Times New Roman"/>
          <w:sz w:val="24"/>
          <w:szCs w:val="24"/>
          <w:lang w:val="en-GB"/>
        </w:rPr>
        <w:t>Loading with n</w:t>
      </w:r>
      <w:r w:rsidR="00CE78DF" w:rsidRPr="00022D3A">
        <w:rPr>
          <w:rFonts w:ascii="Times New Roman" w:hAnsi="Times New Roman"/>
          <w:sz w:val="24"/>
          <w:szCs w:val="24"/>
          <w:lang w:val="en-GB"/>
        </w:rPr>
        <w:t>oble m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>etal</w:t>
      </w:r>
      <w:r w:rsidR="00F67E8F" w:rsidRPr="00022D3A">
        <w:rPr>
          <w:rFonts w:ascii="Times New Roman" w:hAnsi="Times New Roman"/>
          <w:sz w:val="24"/>
          <w:szCs w:val="24"/>
          <w:lang w:val="en-GB"/>
        </w:rPr>
        <w:t>s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67E8F" w:rsidRPr="00022D3A">
        <w:rPr>
          <w:rFonts w:ascii="Times New Roman" w:hAnsi="Times New Roman"/>
          <w:sz w:val="24"/>
          <w:szCs w:val="24"/>
          <w:lang w:val="en-GB"/>
        </w:rPr>
        <w:t>such as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36EA8" w:rsidRPr="00650799">
        <w:rPr>
          <w:rFonts w:ascii="Times New Roman" w:hAnsi="Times New Roman"/>
          <w:sz w:val="24"/>
          <w:szCs w:val="24"/>
          <w:lang w:val="en-GB"/>
        </w:rPr>
        <w:t>Pt [</w:t>
      </w:r>
      <w:r w:rsidR="00413149">
        <w:rPr>
          <w:rFonts w:ascii="Times New Roman" w:hAnsi="Times New Roman"/>
          <w:sz w:val="24"/>
          <w:szCs w:val="24"/>
          <w:lang w:val="en-GB"/>
        </w:rPr>
        <w:t>24</w:t>
      </w:r>
      <w:r w:rsidR="00036EA8" w:rsidRPr="00650799">
        <w:rPr>
          <w:rFonts w:ascii="Times New Roman" w:hAnsi="Times New Roman"/>
          <w:sz w:val="24"/>
          <w:szCs w:val="24"/>
          <w:lang w:val="en-GB"/>
        </w:rPr>
        <w:t>],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 xml:space="preserve"> Pd [</w:t>
      </w:r>
      <w:r w:rsidR="00413149">
        <w:rPr>
          <w:rFonts w:ascii="Times New Roman" w:hAnsi="Times New Roman"/>
          <w:sz w:val="24"/>
          <w:szCs w:val="24"/>
          <w:lang w:val="en-GB"/>
        </w:rPr>
        <w:t>25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>], Au [</w:t>
      </w:r>
      <w:r w:rsidR="00413149">
        <w:rPr>
          <w:rFonts w:ascii="Times New Roman" w:hAnsi="Times New Roman"/>
          <w:sz w:val="24"/>
          <w:szCs w:val="24"/>
          <w:lang w:val="en-GB"/>
        </w:rPr>
        <w:t>26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>]</w:t>
      </w:r>
      <w:r w:rsidR="00605DE3" w:rsidRPr="00022D3A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>Ag [</w:t>
      </w:r>
      <w:r w:rsidR="00413149">
        <w:rPr>
          <w:rFonts w:ascii="Times New Roman" w:hAnsi="Times New Roman"/>
          <w:sz w:val="24"/>
          <w:szCs w:val="24"/>
          <w:lang w:val="en-GB"/>
        </w:rPr>
        <w:t>27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>]</w:t>
      </w:r>
      <w:r w:rsidR="002A1742" w:rsidRPr="00022D3A">
        <w:rPr>
          <w:rFonts w:ascii="Times New Roman" w:hAnsi="Times New Roman"/>
          <w:sz w:val="24"/>
          <w:szCs w:val="24"/>
          <w:lang w:val="en-GB"/>
        </w:rPr>
        <w:t xml:space="preserve"> or</w:t>
      </w:r>
      <w:r w:rsidR="00CE78DF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67E8F" w:rsidRPr="00022D3A">
        <w:rPr>
          <w:rFonts w:ascii="Times New Roman" w:hAnsi="Times New Roman"/>
          <w:sz w:val="24"/>
          <w:szCs w:val="24"/>
          <w:lang w:val="en-GB"/>
        </w:rPr>
        <w:t xml:space="preserve">with </w:t>
      </w:r>
      <w:r w:rsidR="00CE78DF" w:rsidRPr="00022D3A">
        <w:rPr>
          <w:rFonts w:ascii="Times New Roman" w:hAnsi="Times New Roman"/>
          <w:sz w:val="24"/>
          <w:szCs w:val="24"/>
          <w:lang w:val="en-GB"/>
        </w:rPr>
        <w:t>transitional metal</w:t>
      </w:r>
      <w:r w:rsidR="00F67E8F" w:rsidRPr="00022D3A">
        <w:rPr>
          <w:rFonts w:ascii="Times New Roman" w:hAnsi="Times New Roman"/>
          <w:sz w:val="24"/>
          <w:szCs w:val="24"/>
          <w:lang w:val="en-GB"/>
        </w:rPr>
        <w:t xml:space="preserve">s, </w:t>
      </w:r>
      <w:r w:rsidR="00713E70" w:rsidRPr="00022D3A">
        <w:rPr>
          <w:rFonts w:ascii="Times New Roman" w:hAnsi="Times New Roman"/>
          <w:sz w:val="24"/>
          <w:szCs w:val="24"/>
          <w:lang w:val="en-GB"/>
        </w:rPr>
        <w:t>such as</w:t>
      </w:r>
      <w:r w:rsidR="00CE78DF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05DE3" w:rsidRPr="00022D3A">
        <w:rPr>
          <w:rFonts w:ascii="Times New Roman" w:hAnsi="Times New Roman"/>
          <w:sz w:val="24"/>
          <w:szCs w:val="24"/>
          <w:lang w:val="en-GB"/>
        </w:rPr>
        <w:t>Co [</w:t>
      </w:r>
      <w:r w:rsidR="00413149">
        <w:rPr>
          <w:rFonts w:ascii="Times New Roman" w:hAnsi="Times New Roman"/>
          <w:sz w:val="24"/>
          <w:szCs w:val="24"/>
          <w:lang w:val="en-GB"/>
        </w:rPr>
        <w:t>27</w:t>
      </w:r>
      <w:r w:rsidR="0019349D">
        <w:rPr>
          <w:rFonts w:ascii="Times New Roman" w:hAnsi="Times New Roman"/>
          <w:sz w:val="24"/>
          <w:szCs w:val="24"/>
          <w:lang w:val="en-GB"/>
        </w:rPr>
        <w:t>–</w:t>
      </w:r>
      <w:r w:rsidR="00413149">
        <w:rPr>
          <w:rFonts w:ascii="Times New Roman" w:hAnsi="Times New Roman"/>
          <w:sz w:val="24"/>
          <w:szCs w:val="24"/>
          <w:lang w:val="en-GB"/>
        </w:rPr>
        <w:t>29</w:t>
      </w:r>
      <w:r w:rsidR="00605DE3" w:rsidRPr="00022D3A">
        <w:rPr>
          <w:rFonts w:ascii="Times New Roman" w:hAnsi="Times New Roman"/>
          <w:sz w:val="24"/>
          <w:szCs w:val="24"/>
          <w:lang w:val="en-GB"/>
        </w:rPr>
        <w:t>], Ni [</w:t>
      </w:r>
      <w:r w:rsidR="00413149">
        <w:rPr>
          <w:rFonts w:ascii="Times New Roman" w:hAnsi="Times New Roman"/>
          <w:sz w:val="24"/>
          <w:szCs w:val="24"/>
          <w:lang w:val="en-GB"/>
        </w:rPr>
        <w:t>27</w:t>
      </w:r>
      <w:r w:rsidR="00605DE3" w:rsidRPr="00022D3A">
        <w:rPr>
          <w:rFonts w:ascii="Times New Roman" w:hAnsi="Times New Roman"/>
          <w:sz w:val="24"/>
          <w:szCs w:val="24"/>
          <w:lang w:val="en-GB"/>
        </w:rPr>
        <w:t>], Fe [</w:t>
      </w:r>
      <w:r w:rsidR="00413149">
        <w:rPr>
          <w:rFonts w:ascii="Times New Roman" w:hAnsi="Times New Roman"/>
          <w:sz w:val="24"/>
          <w:szCs w:val="24"/>
          <w:lang w:val="en-GB"/>
        </w:rPr>
        <w:t>30</w:t>
      </w:r>
      <w:r w:rsidR="00605DE3" w:rsidRPr="00022D3A">
        <w:rPr>
          <w:rFonts w:ascii="Times New Roman" w:hAnsi="Times New Roman"/>
          <w:sz w:val="24"/>
          <w:szCs w:val="24"/>
          <w:lang w:val="en-GB"/>
        </w:rPr>
        <w:t xml:space="preserve">] or Cu </w:t>
      </w:r>
      <w:r w:rsidR="00413149">
        <w:rPr>
          <w:rFonts w:ascii="Times New Roman" w:hAnsi="Times New Roman"/>
          <w:sz w:val="24"/>
          <w:szCs w:val="24"/>
          <w:lang w:val="en-GB"/>
        </w:rPr>
        <w:t>[31</w:t>
      </w:r>
      <w:r w:rsidR="00605DE3" w:rsidRPr="00022D3A">
        <w:rPr>
          <w:rFonts w:ascii="Times New Roman" w:hAnsi="Times New Roman"/>
          <w:sz w:val="24"/>
          <w:szCs w:val="24"/>
          <w:lang w:val="en-GB"/>
        </w:rPr>
        <w:t>]</w:t>
      </w:r>
      <w:r w:rsidR="00F67E8F" w:rsidRPr="00022D3A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>increase</w:t>
      </w:r>
      <w:r w:rsidR="00A66518" w:rsidRPr="00022D3A">
        <w:rPr>
          <w:rFonts w:ascii="Times New Roman" w:hAnsi="Times New Roman"/>
          <w:sz w:val="24"/>
          <w:szCs w:val="24"/>
          <w:lang w:val="en-GB"/>
        </w:rPr>
        <w:t>d</w:t>
      </w:r>
      <w:r w:rsidR="00036EA8" w:rsidRPr="00022D3A">
        <w:rPr>
          <w:rFonts w:ascii="Times New Roman" w:hAnsi="Times New Roman"/>
          <w:sz w:val="24"/>
          <w:szCs w:val="24"/>
          <w:lang w:val="en-GB"/>
        </w:rPr>
        <w:t xml:space="preserve"> the photocatalytic activity of BiVO</w:t>
      </w:r>
      <w:r w:rsidR="00036EA8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A66518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64DE1" w:rsidRPr="00022D3A">
        <w:rPr>
          <w:rFonts w:ascii="Times New Roman" w:hAnsi="Times New Roman"/>
          <w:sz w:val="24"/>
          <w:szCs w:val="24"/>
          <w:lang w:val="en-GB"/>
        </w:rPr>
        <w:t xml:space="preserve">by </w:t>
      </w:r>
      <w:r w:rsidR="00CE78DF" w:rsidRPr="00022D3A">
        <w:rPr>
          <w:rFonts w:ascii="Times New Roman" w:hAnsi="Times New Roman"/>
          <w:sz w:val="24"/>
          <w:szCs w:val="24"/>
          <w:lang w:val="en-GB"/>
        </w:rPr>
        <w:t>reduc</w:t>
      </w:r>
      <w:r w:rsidR="002F0574" w:rsidRPr="00022D3A">
        <w:rPr>
          <w:rFonts w:ascii="Times New Roman" w:hAnsi="Times New Roman"/>
          <w:sz w:val="24"/>
          <w:szCs w:val="24"/>
          <w:lang w:val="en-GB"/>
        </w:rPr>
        <w:t>ing</w:t>
      </w:r>
      <w:r w:rsidR="00CE78DF" w:rsidRPr="00022D3A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E324D6" w:rsidRPr="00022D3A">
        <w:rPr>
          <w:rFonts w:ascii="Times New Roman" w:hAnsi="Times New Roman"/>
          <w:sz w:val="24"/>
          <w:szCs w:val="24"/>
          <w:lang w:val="en-GB"/>
        </w:rPr>
        <w:t xml:space="preserve">electron-hole </w:t>
      </w:r>
      <w:r w:rsidR="00CE78DF" w:rsidRPr="00022D3A">
        <w:rPr>
          <w:rFonts w:ascii="Times New Roman" w:hAnsi="Times New Roman"/>
          <w:sz w:val="24"/>
          <w:szCs w:val="24"/>
          <w:lang w:val="en-GB"/>
        </w:rPr>
        <w:t>recombination</w:t>
      </w:r>
      <w:r w:rsidR="009436F1">
        <w:rPr>
          <w:rFonts w:ascii="Times New Roman" w:hAnsi="Times New Roman"/>
          <w:sz w:val="24"/>
          <w:szCs w:val="24"/>
          <w:lang w:val="en-GB"/>
        </w:rPr>
        <w:t xml:space="preserve"> rate</w:t>
      </w:r>
      <w:r w:rsidR="00CE78DF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E493C">
        <w:rPr>
          <w:rFonts w:ascii="Times New Roman" w:hAnsi="Times New Roman"/>
          <w:sz w:val="24"/>
          <w:szCs w:val="24"/>
          <w:lang w:val="en-GB"/>
        </w:rPr>
        <w:t>due to a</w:t>
      </w:r>
      <w:r w:rsidR="009436F1">
        <w:rPr>
          <w:rFonts w:ascii="Times New Roman" w:hAnsi="Times New Roman"/>
          <w:sz w:val="24"/>
          <w:szCs w:val="24"/>
          <w:lang w:val="en-GB"/>
        </w:rPr>
        <w:t xml:space="preserve"> better</w:t>
      </w:r>
      <w:r w:rsidR="00605DE3" w:rsidRPr="00022D3A">
        <w:rPr>
          <w:rFonts w:ascii="Times New Roman" w:hAnsi="Times New Roman"/>
          <w:sz w:val="24"/>
          <w:szCs w:val="24"/>
          <w:lang w:val="en-GB"/>
        </w:rPr>
        <w:t xml:space="preserve"> electron-hole separation near the </w:t>
      </w:r>
      <w:r w:rsidR="002821A7">
        <w:rPr>
          <w:rFonts w:ascii="Times New Roman" w:hAnsi="Times New Roman"/>
          <w:sz w:val="24"/>
          <w:szCs w:val="24"/>
          <w:lang w:val="en-GB"/>
        </w:rPr>
        <w:t>metal-semiconductor junctions</w:t>
      </w:r>
      <w:r w:rsidR="00CE78DF" w:rsidRPr="00022D3A">
        <w:rPr>
          <w:rFonts w:ascii="Times New Roman" w:hAnsi="Times New Roman"/>
          <w:sz w:val="24"/>
          <w:szCs w:val="24"/>
          <w:lang w:val="en-GB"/>
        </w:rPr>
        <w:t>.</w:t>
      </w:r>
      <w:r w:rsidR="005C7B05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F0574" w:rsidRPr="00022D3A">
        <w:rPr>
          <w:rFonts w:ascii="Times New Roman" w:hAnsi="Times New Roman"/>
          <w:sz w:val="24"/>
          <w:szCs w:val="24"/>
          <w:lang w:val="en-GB"/>
        </w:rPr>
        <w:t>A</w:t>
      </w:r>
      <w:r w:rsidR="00FC557B" w:rsidRPr="00022D3A">
        <w:rPr>
          <w:rFonts w:ascii="Times New Roman" w:hAnsi="Times New Roman"/>
          <w:sz w:val="24"/>
          <w:szCs w:val="24"/>
          <w:lang w:val="en-GB"/>
        </w:rPr>
        <w:t xml:space="preserve"> moderate </w:t>
      </w:r>
      <w:r w:rsidR="00A974EA" w:rsidRPr="00022D3A">
        <w:rPr>
          <w:rFonts w:ascii="Times New Roman" w:hAnsi="Times New Roman"/>
          <w:sz w:val="24"/>
          <w:szCs w:val="24"/>
          <w:lang w:val="en-GB"/>
        </w:rPr>
        <w:t>B</w:t>
      </w:r>
      <w:r w:rsidR="00FB0402">
        <w:rPr>
          <w:rFonts w:ascii="Times New Roman" w:hAnsi="Times New Roman"/>
          <w:sz w:val="24"/>
          <w:szCs w:val="24"/>
          <w:lang w:val="en-GB"/>
        </w:rPr>
        <w:t>-</w:t>
      </w:r>
      <w:r w:rsidR="00A974EA" w:rsidRPr="00022D3A">
        <w:rPr>
          <w:rFonts w:ascii="Times New Roman" w:hAnsi="Times New Roman"/>
          <w:sz w:val="24"/>
          <w:szCs w:val="24"/>
          <w:lang w:val="en-GB"/>
        </w:rPr>
        <w:t>site</w:t>
      </w:r>
      <w:r w:rsidR="00FC557B" w:rsidRPr="00022D3A">
        <w:rPr>
          <w:rFonts w:ascii="Times New Roman" w:hAnsi="Times New Roman"/>
          <w:sz w:val="24"/>
          <w:szCs w:val="24"/>
          <w:lang w:val="en-GB"/>
        </w:rPr>
        <w:t xml:space="preserve"> doping with </w:t>
      </w:r>
      <w:r w:rsidR="00B54054" w:rsidRPr="00022D3A">
        <w:rPr>
          <w:rFonts w:ascii="Times New Roman" w:hAnsi="Times New Roman"/>
          <w:sz w:val="24"/>
          <w:szCs w:val="24"/>
          <w:lang w:val="en-GB"/>
        </w:rPr>
        <w:t xml:space="preserve">Mo </w:t>
      </w:r>
      <w:r w:rsidR="00B54054" w:rsidRPr="00E955E5">
        <w:rPr>
          <w:rFonts w:ascii="Times New Roman" w:hAnsi="Times New Roman"/>
          <w:sz w:val="24"/>
          <w:szCs w:val="24"/>
          <w:lang w:val="en-GB"/>
        </w:rPr>
        <w:t>[</w:t>
      </w:r>
      <w:hyperlink r:id="rId10" w:history="1">
        <w:r w:rsidR="00413149" w:rsidRPr="00E955E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32</w:t>
        </w:r>
      </w:hyperlink>
      <w:r w:rsidR="00B54054" w:rsidRPr="00E955E5">
        <w:rPr>
          <w:rFonts w:ascii="Times New Roman" w:hAnsi="Times New Roman"/>
          <w:sz w:val="24"/>
          <w:szCs w:val="24"/>
          <w:lang w:val="en-GB"/>
        </w:rPr>
        <w:t>]</w:t>
      </w:r>
      <w:r w:rsidR="00347B72" w:rsidRPr="00E955E5">
        <w:rPr>
          <w:rFonts w:ascii="Times New Roman" w:hAnsi="Times New Roman"/>
          <w:sz w:val="24"/>
          <w:szCs w:val="24"/>
          <w:lang w:val="en-GB"/>
        </w:rPr>
        <w:t>,</w:t>
      </w:r>
      <w:r w:rsidR="00347B72" w:rsidRPr="00022D3A">
        <w:rPr>
          <w:rFonts w:ascii="Times New Roman" w:hAnsi="Times New Roman"/>
          <w:sz w:val="24"/>
          <w:szCs w:val="24"/>
          <w:lang w:val="en-GB"/>
        </w:rPr>
        <w:t xml:space="preserve"> W [</w:t>
      </w:r>
      <w:r w:rsidR="00413149">
        <w:rPr>
          <w:rFonts w:ascii="Times New Roman" w:hAnsi="Times New Roman"/>
          <w:sz w:val="24"/>
          <w:szCs w:val="24"/>
          <w:lang w:val="en-GB"/>
        </w:rPr>
        <w:t>33</w:t>
      </w:r>
      <w:r w:rsidR="00347B72" w:rsidRPr="00022D3A">
        <w:rPr>
          <w:rFonts w:ascii="Times New Roman" w:hAnsi="Times New Roman"/>
          <w:sz w:val="24"/>
          <w:szCs w:val="24"/>
          <w:lang w:val="en-GB"/>
        </w:rPr>
        <w:t>] or P [</w:t>
      </w:r>
      <w:r w:rsidR="00DD0885">
        <w:rPr>
          <w:rFonts w:ascii="Times New Roman" w:hAnsi="Times New Roman"/>
          <w:sz w:val="24"/>
          <w:szCs w:val="24"/>
          <w:lang w:val="en-GB"/>
        </w:rPr>
        <w:t>17</w:t>
      </w:r>
      <w:r w:rsidR="00347B72" w:rsidRPr="00022D3A">
        <w:rPr>
          <w:rFonts w:ascii="Times New Roman" w:hAnsi="Times New Roman"/>
          <w:sz w:val="24"/>
          <w:szCs w:val="24"/>
          <w:lang w:val="en-GB"/>
        </w:rPr>
        <w:t>]</w:t>
      </w:r>
      <w:r w:rsidR="00B54054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F0574" w:rsidRPr="00022D3A">
        <w:rPr>
          <w:rFonts w:ascii="Times New Roman" w:hAnsi="Times New Roman"/>
          <w:sz w:val="24"/>
          <w:szCs w:val="24"/>
          <w:lang w:val="en-GB"/>
        </w:rPr>
        <w:t xml:space="preserve">can </w:t>
      </w:r>
      <w:r w:rsidR="00635553" w:rsidRPr="00022D3A">
        <w:rPr>
          <w:rFonts w:ascii="Times New Roman" w:hAnsi="Times New Roman"/>
          <w:sz w:val="24"/>
          <w:szCs w:val="24"/>
          <w:lang w:val="en-GB"/>
        </w:rPr>
        <w:t xml:space="preserve">improve </w:t>
      </w:r>
      <w:r w:rsidR="003B1236" w:rsidRPr="00022D3A">
        <w:rPr>
          <w:rFonts w:ascii="Times New Roman" w:hAnsi="Times New Roman"/>
          <w:sz w:val="24"/>
          <w:szCs w:val="24"/>
          <w:lang w:val="en-GB"/>
        </w:rPr>
        <w:t xml:space="preserve">the electron transport in </w:t>
      </w:r>
      <w:r w:rsidR="003B1236" w:rsidRPr="00022D3A">
        <w:rPr>
          <w:rFonts w:ascii="Times New Roman" w:hAnsi="Times New Roman"/>
          <w:sz w:val="24"/>
          <w:szCs w:val="24"/>
          <w:lang w:val="en-GB"/>
        </w:rPr>
        <w:lastRenderedPageBreak/>
        <w:t>BiVO</w:t>
      </w:r>
      <w:r w:rsidR="003B1236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1E4E14" w:rsidRPr="00022D3A">
        <w:rPr>
          <w:rFonts w:ascii="Times New Roman" w:hAnsi="Times New Roman"/>
          <w:sz w:val="24"/>
          <w:szCs w:val="24"/>
          <w:lang w:val="en-GB"/>
        </w:rPr>
        <w:t>, while a recent study [</w:t>
      </w:r>
      <w:hyperlink r:id="rId11" w:history="1">
        <w:r w:rsidR="00DD08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34</w:t>
        </w:r>
      </w:hyperlink>
      <w:r w:rsidR="001E4E14" w:rsidRPr="00022D3A">
        <w:rPr>
          <w:rFonts w:ascii="Times New Roman" w:hAnsi="Times New Roman"/>
          <w:sz w:val="24"/>
          <w:szCs w:val="24"/>
          <w:lang w:val="en-GB"/>
        </w:rPr>
        <w:t>] reported that doping of BiVO</w:t>
      </w:r>
      <w:r w:rsidR="001E4E14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1E4E14" w:rsidRPr="00022D3A">
        <w:rPr>
          <w:rFonts w:ascii="Times New Roman" w:hAnsi="Times New Roman"/>
          <w:sz w:val="24"/>
          <w:szCs w:val="24"/>
          <w:lang w:val="en-GB"/>
        </w:rPr>
        <w:t xml:space="preserve"> with Al is an</w:t>
      </w:r>
      <w:r w:rsidR="00A0751B">
        <w:rPr>
          <w:rFonts w:ascii="Times New Roman" w:hAnsi="Times New Roman"/>
          <w:sz w:val="24"/>
          <w:szCs w:val="24"/>
          <w:lang w:val="en-GB"/>
        </w:rPr>
        <w:t>other</w:t>
      </w:r>
      <w:r w:rsidR="001E4E14" w:rsidRPr="00022D3A">
        <w:rPr>
          <w:rFonts w:ascii="Times New Roman" w:hAnsi="Times New Roman"/>
          <w:sz w:val="24"/>
          <w:szCs w:val="24"/>
          <w:lang w:val="en-GB"/>
        </w:rPr>
        <w:t xml:space="preserve"> efficient way to suppress the recombination of the </w:t>
      </w:r>
      <w:proofErr w:type="spellStart"/>
      <w:r w:rsidR="001E4E14" w:rsidRPr="00022D3A">
        <w:rPr>
          <w:rFonts w:ascii="Times New Roman" w:hAnsi="Times New Roman"/>
          <w:sz w:val="24"/>
          <w:szCs w:val="24"/>
          <w:lang w:val="en-GB"/>
        </w:rPr>
        <w:t>excitons</w:t>
      </w:r>
      <w:proofErr w:type="spellEnd"/>
      <w:r w:rsidR="001E4E14" w:rsidRPr="00022D3A">
        <w:rPr>
          <w:rFonts w:ascii="Times New Roman" w:hAnsi="Times New Roman"/>
          <w:sz w:val="24"/>
          <w:szCs w:val="24"/>
          <w:lang w:val="en-GB"/>
        </w:rPr>
        <w:t>.</w:t>
      </w:r>
      <w:r w:rsidR="00DD4B3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24C9F" w:rsidRPr="00022D3A">
        <w:rPr>
          <w:rFonts w:ascii="Times New Roman" w:hAnsi="Times New Roman"/>
          <w:sz w:val="24"/>
          <w:szCs w:val="24"/>
          <w:lang w:val="en-GB"/>
        </w:rPr>
        <w:t>N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>o successful A</w:t>
      </w:r>
      <w:r w:rsidR="00FB0402">
        <w:rPr>
          <w:rFonts w:ascii="Times New Roman" w:hAnsi="Times New Roman"/>
          <w:sz w:val="24"/>
          <w:szCs w:val="24"/>
          <w:lang w:val="en-GB"/>
        </w:rPr>
        <w:t>-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 xml:space="preserve">site </w:t>
      </w:r>
      <w:r w:rsidR="00A0751B" w:rsidRPr="00022D3A">
        <w:rPr>
          <w:rFonts w:ascii="Times New Roman" w:hAnsi="Times New Roman"/>
          <w:sz w:val="24"/>
          <w:szCs w:val="24"/>
          <w:lang w:val="en-GB"/>
        </w:rPr>
        <w:t xml:space="preserve">doping 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A0751B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>m</w:t>
      </w:r>
      <w:r w:rsidR="00A0751B">
        <w:rPr>
          <w:rFonts w:ascii="Times New Roman" w:hAnsi="Times New Roman"/>
          <w:sz w:val="24"/>
          <w:szCs w:val="24"/>
          <w:lang w:val="en-GB"/>
        </w:rPr>
        <w:t xml:space="preserve">onoclinic 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>BiVO</w:t>
      </w:r>
      <w:r w:rsidR="003F6A64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751B">
        <w:rPr>
          <w:rFonts w:ascii="Times New Roman" w:hAnsi="Times New Roman"/>
          <w:sz w:val="24"/>
          <w:szCs w:val="24"/>
          <w:lang w:val="en-GB"/>
        </w:rPr>
        <w:t>has been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 xml:space="preserve"> reported so far</w:t>
      </w:r>
      <w:r w:rsidR="009436F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751B">
        <w:rPr>
          <w:rFonts w:ascii="Times New Roman" w:hAnsi="Times New Roman"/>
          <w:sz w:val="24"/>
          <w:szCs w:val="24"/>
          <w:lang w:val="en-GB"/>
        </w:rPr>
        <w:t xml:space="preserve">with an exception of </w:t>
      </w:r>
      <w:r w:rsidR="00C20EE8">
        <w:rPr>
          <w:rFonts w:ascii="Times New Roman" w:hAnsi="Times New Roman"/>
          <w:sz w:val="24"/>
          <w:szCs w:val="24"/>
          <w:lang w:val="en-GB"/>
        </w:rPr>
        <w:t>co-</w:t>
      </w:r>
      <w:r w:rsidR="00D71C9B" w:rsidRPr="00022D3A">
        <w:rPr>
          <w:rFonts w:ascii="Times New Roman" w:hAnsi="Times New Roman"/>
          <w:sz w:val="24"/>
          <w:szCs w:val="24"/>
          <w:lang w:val="en-GB"/>
        </w:rPr>
        <w:t xml:space="preserve">substitution of Bi </w:t>
      </w:r>
      <w:r w:rsidR="00A0751B" w:rsidRPr="00022D3A">
        <w:rPr>
          <w:rFonts w:ascii="Times New Roman" w:hAnsi="Times New Roman"/>
          <w:sz w:val="24"/>
          <w:szCs w:val="24"/>
          <w:lang w:val="en-GB"/>
        </w:rPr>
        <w:t xml:space="preserve">and V </w:t>
      </w:r>
      <w:r w:rsidR="00D71C9B" w:rsidRPr="00022D3A">
        <w:rPr>
          <w:rFonts w:ascii="Times New Roman" w:hAnsi="Times New Roman"/>
          <w:sz w:val="24"/>
          <w:szCs w:val="24"/>
          <w:lang w:val="en-GB"/>
        </w:rPr>
        <w:t>with Ca</w:t>
      </w:r>
      <w:r w:rsidR="0011399D" w:rsidRPr="00022D3A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="00D71C9B" w:rsidRPr="00022D3A">
        <w:rPr>
          <w:rFonts w:ascii="Times New Roman" w:hAnsi="Times New Roman"/>
          <w:sz w:val="24"/>
          <w:szCs w:val="24"/>
          <w:lang w:val="en-GB"/>
        </w:rPr>
        <w:t xml:space="preserve"> Mo</w:t>
      </w:r>
      <w:r w:rsidR="004F72E3">
        <w:rPr>
          <w:rFonts w:ascii="Times New Roman" w:hAnsi="Times New Roman"/>
          <w:sz w:val="24"/>
          <w:szCs w:val="24"/>
          <w:lang w:val="en-GB"/>
        </w:rPr>
        <w:t xml:space="preserve"> [16]</w:t>
      </w:r>
      <w:r w:rsidR="00A0751B">
        <w:rPr>
          <w:rFonts w:ascii="Times New Roman" w:hAnsi="Times New Roman"/>
          <w:sz w:val="24"/>
          <w:szCs w:val="24"/>
          <w:lang w:val="en-GB"/>
        </w:rPr>
        <w:t>, respectively</w:t>
      </w:r>
      <w:r w:rsidR="004F72E3">
        <w:rPr>
          <w:rFonts w:ascii="Times New Roman" w:hAnsi="Times New Roman"/>
          <w:sz w:val="24"/>
          <w:szCs w:val="24"/>
          <w:lang w:val="en-GB"/>
        </w:rPr>
        <w:t>,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751B">
        <w:rPr>
          <w:rFonts w:ascii="Times New Roman" w:hAnsi="Times New Roman"/>
          <w:sz w:val="24"/>
          <w:szCs w:val="24"/>
          <w:lang w:val="en-GB"/>
        </w:rPr>
        <w:t xml:space="preserve">which converted 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 xml:space="preserve">the monoclinic </w:t>
      </w:r>
      <w:r w:rsidR="00A0751B">
        <w:rPr>
          <w:rFonts w:ascii="Times New Roman" w:hAnsi="Times New Roman"/>
          <w:sz w:val="24"/>
          <w:szCs w:val="24"/>
          <w:lang w:val="en-GB"/>
        </w:rPr>
        <w:t xml:space="preserve">unit cell 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>to</w:t>
      </w:r>
      <w:r w:rsidR="00C1342F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F6A64" w:rsidRPr="00022D3A">
        <w:rPr>
          <w:rFonts w:ascii="Times New Roman" w:hAnsi="Times New Roman"/>
          <w:sz w:val="24"/>
          <w:szCs w:val="24"/>
          <w:lang w:val="en-GB"/>
        </w:rPr>
        <w:t>tetragonal</w:t>
      </w:r>
      <w:r w:rsidR="00C20EE8">
        <w:rPr>
          <w:rFonts w:ascii="Times New Roman" w:hAnsi="Times New Roman"/>
          <w:sz w:val="24"/>
          <w:szCs w:val="24"/>
          <w:lang w:val="en-GB"/>
        </w:rPr>
        <w:t>.</w:t>
      </w:r>
      <w:r w:rsidR="00FB6855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F409C" w:rsidRPr="00022D3A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="001F409C" w:rsidRPr="00022D3A">
        <w:rPr>
          <w:rFonts w:ascii="Times New Roman" w:hAnsi="Times New Roman"/>
          <w:sz w:val="24"/>
          <w:szCs w:val="24"/>
          <w:lang w:val="en-GB"/>
        </w:rPr>
        <w:t>isovalent</w:t>
      </w:r>
      <w:proofErr w:type="spellEnd"/>
      <w:r w:rsidR="001F409C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751B" w:rsidRPr="00817477">
        <w:rPr>
          <w:rFonts w:ascii="Times New Roman" w:hAnsi="Times New Roman"/>
          <w:sz w:val="24"/>
          <w:szCs w:val="24"/>
          <w:lang w:val="en-GB"/>
        </w:rPr>
        <w:t>A-site</w:t>
      </w:r>
      <w:r w:rsidR="00A0751B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F409C" w:rsidRPr="00022D3A">
        <w:rPr>
          <w:rFonts w:ascii="Times New Roman" w:hAnsi="Times New Roman"/>
          <w:sz w:val="24"/>
          <w:szCs w:val="24"/>
          <w:lang w:val="en-GB"/>
        </w:rPr>
        <w:t>substitution</w:t>
      </w:r>
      <w:r w:rsidR="00C20EE8">
        <w:rPr>
          <w:rFonts w:ascii="Times New Roman" w:hAnsi="Times New Roman"/>
          <w:sz w:val="24"/>
          <w:szCs w:val="24"/>
          <w:lang w:val="en-GB"/>
        </w:rPr>
        <w:t>s</w:t>
      </w:r>
      <w:r w:rsidR="001F409C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1489" w:rsidRPr="00817477">
        <w:rPr>
          <w:rFonts w:ascii="Times New Roman" w:hAnsi="Times New Roman"/>
          <w:sz w:val="24"/>
          <w:szCs w:val="24"/>
          <w:lang w:val="en-GB"/>
        </w:rPr>
        <w:t xml:space="preserve">with </w:t>
      </w:r>
      <w:r w:rsidR="008C088D" w:rsidRPr="00817477">
        <w:rPr>
          <w:rFonts w:ascii="Times New Roman" w:hAnsi="Times New Roman"/>
          <w:sz w:val="24"/>
          <w:szCs w:val="24"/>
          <w:lang w:val="en-GB"/>
        </w:rPr>
        <w:t>rare-earths ions such as</w:t>
      </w:r>
      <w:r w:rsidR="00286A34" w:rsidRPr="0081747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60D87" w:rsidRPr="00817477">
        <w:rPr>
          <w:rFonts w:ascii="Times New Roman" w:hAnsi="Times New Roman"/>
          <w:sz w:val="24"/>
          <w:szCs w:val="24"/>
          <w:lang w:val="en-GB"/>
        </w:rPr>
        <w:t>Ce</w:t>
      </w:r>
      <w:proofErr w:type="spellEnd"/>
      <w:r w:rsidR="00660D87" w:rsidRPr="00817477">
        <w:rPr>
          <w:rFonts w:ascii="Times New Roman" w:hAnsi="Times New Roman"/>
          <w:sz w:val="24"/>
          <w:szCs w:val="24"/>
          <w:lang w:val="en-GB"/>
        </w:rPr>
        <w:t xml:space="preserve"> [</w:t>
      </w:r>
      <w:hyperlink r:id="rId12" w:history="1">
        <w:r w:rsidR="00DD08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35</w:t>
        </w:r>
      </w:hyperlink>
      <w:r w:rsidR="00660D87" w:rsidRPr="00817477">
        <w:rPr>
          <w:rFonts w:ascii="Times New Roman" w:hAnsi="Times New Roman"/>
          <w:sz w:val="24"/>
          <w:szCs w:val="24"/>
          <w:lang w:val="en-GB"/>
        </w:rPr>
        <w:t xml:space="preserve">], </w:t>
      </w:r>
      <w:proofErr w:type="spellStart"/>
      <w:r w:rsidR="00273035" w:rsidRPr="00817477">
        <w:rPr>
          <w:rFonts w:ascii="Times New Roman" w:hAnsi="Times New Roman"/>
          <w:sz w:val="24"/>
          <w:szCs w:val="24"/>
          <w:lang w:val="en-GB"/>
        </w:rPr>
        <w:t>Eu</w:t>
      </w:r>
      <w:proofErr w:type="spellEnd"/>
      <w:r w:rsidR="00F87897" w:rsidRPr="0081747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13149">
        <w:rPr>
          <w:rFonts w:ascii="Times New Roman" w:hAnsi="Times New Roman"/>
          <w:sz w:val="24"/>
          <w:szCs w:val="24"/>
          <w:lang w:val="en-GB"/>
        </w:rPr>
        <w:t>[</w:t>
      </w:r>
      <w:r w:rsidR="00DD0885">
        <w:rPr>
          <w:rFonts w:ascii="Times New Roman" w:hAnsi="Times New Roman"/>
          <w:sz w:val="24"/>
          <w:szCs w:val="24"/>
          <w:lang w:val="en-GB"/>
        </w:rPr>
        <w:t>36</w:t>
      </w:r>
      <w:proofErr w:type="gramStart"/>
      <w:r w:rsidR="00DD0885">
        <w:rPr>
          <w:rFonts w:ascii="Times New Roman" w:hAnsi="Times New Roman"/>
          <w:sz w:val="24"/>
          <w:szCs w:val="24"/>
          <w:lang w:val="en-GB"/>
        </w:rPr>
        <w:t>,37</w:t>
      </w:r>
      <w:proofErr w:type="gramEnd"/>
      <w:r w:rsidR="00F87897" w:rsidRPr="00817477">
        <w:rPr>
          <w:rFonts w:ascii="Times New Roman" w:hAnsi="Times New Roman"/>
          <w:sz w:val="24"/>
          <w:szCs w:val="24"/>
          <w:lang w:val="en-GB"/>
        </w:rPr>
        <w:t>]</w:t>
      </w:r>
      <w:r w:rsidR="007546D7" w:rsidRPr="00817477">
        <w:rPr>
          <w:rFonts w:ascii="Times New Roman" w:hAnsi="Times New Roman"/>
          <w:sz w:val="24"/>
          <w:szCs w:val="24"/>
          <w:lang w:val="en-GB"/>
        </w:rPr>
        <w:t>,</w:t>
      </w:r>
      <w:r w:rsidR="00286A34" w:rsidRPr="0081747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C088D" w:rsidRPr="00817477">
        <w:rPr>
          <w:rFonts w:ascii="Times New Roman" w:hAnsi="Times New Roman"/>
          <w:sz w:val="24"/>
          <w:szCs w:val="24"/>
          <w:lang w:val="en-GB"/>
        </w:rPr>
        <w:t>Gd</w:t>
      </w:r>
      <w:proofErr w:type="spellEnd"/>
      <w:r w:rsidR="00EE7215" w:rsidRPr="0081747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87897" w:rsidRPr="00817477">
        <w:rPr>
          <w:rFonts w:ascii="Times New Roman" w:hAnsi="Times New Roman"/>
          <w:sz w:val="24"/>
          <w:szCs w:val="24"/>
          <w:lang w:val="en-GB"/>
        </w:rPr>
        <w:t>[</w:t>
      </w:r>
      <w:r w:rsidR="00DD0885">
        <w:rPr>
          <w:rFonts w:ascii="Times New Roman" w:hAnsi="Times New Roman"/>
          <w:sz w:val="24"/>
          <w:szCs w:val="24"/>
          <w:lang w:val="en-GB"/>
        </w:rPr>
        <w:t>36</w:t>
      </w:r>
      <w:r w:rsidR="00F87897" w:rsidRPr="00817477">
        <w:rPr>
          <w:rFonts w:ascii="Times New Roman" w:hAnsi="Times New Roman"/>
          <w:sz w:val="24"/>
          <w:szCs w:val="24"/>
          <w:lang w:val="en-GB"/>
        </w:rPr>
        <w:t>]</w:t>
      </w:r>
      <w:r w:rsidR="00CB44F8" w:rsidRPr="00817477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EE7215" w:rsidRPr="00817477">
        <w:rPr>
          <w:rFonts w:ascii="Times New Roman" w:hAnsi="Times New Roman"/>
          <w:sz w:val="24"/>
          <w:szCs w:val="24"/>
          <w:lang w:val="en-GB"/>
        </w:rPr>
        <w:t xml:space="preserve">8 at.% </w:t>
      </w:r>
      <w:proofErr w:type="spellStart"/>
      <w:r w:rsidR="00CB44F8" w:rsidRPr="00817477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EE7215" w:rsidRPr="00817477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DD0885">
        <w:rPr>
          <w:rFonts w:ascii="Times New Roman" w:hAnsi="Times New Roman"/>
          <w:sz w:val="24"/>
          <w:szCs w:val="24"/>
          <w:lang w:val="en-GB"/>
        </w:rPr>
        <w:t>36</w:t>
      </w:r>
      <w:r w:rsidR="00EE7215" w:rsidRPr="00817477">
        <w:rPr>
          <w:rFonts w:ascii="Times New Roman" w:hAnsi="Times New Roman"/>
          <w:sz w:val="24"/>
          <w:szCs w:val="24"/>
          <w:lang w:val="en-GB"/>
        </w:rPr>
        <w:t>]</w:t>
      </w:r>
      <w:r w:rsidR="00033E19">
        <w:rPr>
          <w:rFonts w:ascii="Times New Roman" w:hAnsi="Times New Roman"/>
          <w:sz w:val="24"/>
          <w:szCs w:val="24"/>
          <w:lang w:val="en-GB"/>
        </w:rPr>
        <w:t>,</w:t>
      </w:r>
      <w:r w:rsidR="00781608" w:rsidRPr="00817477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="00C23B5A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713EF" w:rsidRPr="00022D3A">
        <w:rPr>
          <w:rFonts w:ascii="Times New Roman" w:hAnsi="Times New Roman"/>
          <w:sz w:val="24"/>
          <w:szCs w:val="24"/>
          <w:lang w:val="en-GB"/>
        </w:rPr>
        <w:t>Er</w:t>
      </w:r>
      <w:proofErr w:type="spellEnd"/>
      <w:r w:rsidR="007713EF" w:rsidRPr="00022D3A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DD0885">
        <w:rPr>
          <w:rFonts w:ascii="Times New Roman" w:hAnsi="Times New Roman"/>
          <w:sz w:val="24"/>
          <w:szCs w:val="24"/>
          <w:lang w:val="en-GB"/>
        </w:rPr>
        <w:t>36,38</w:t>
      </w:r>
      <w:r w:rsidR="007713EF" w:rsidRPr="00022D3A">
        <w:rPr>
          <w:rFonts w:ascii="Times New Roman" w:hAnsi="Times New Roman"/>
          <w:sz w:val="24"/>
          <w:szCs w:val="24"/>
          <w:lang w:val="en-GB"/>
        </w:rPr>
        <w:t>]</w:t>
      </w:r>
      <w:r w:rsidR="00C23B5A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751B">
        <w:rPr>
          <w:rFonts w:ascii="Times New Roman" w:hAnsi="Times New Roman"/>
          <w:sz w:val="24"/>
          <w:szCs w:val="24"/>
          <w:lang w:val="en-GB"/>
        </w:rPr>
        <w:t>have not</w:t>
      </w:r>
      <w:r w:rsidR="00A0751B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F72E3">
        <w:rPr>
          <w:rFonts w:ascii="Times New Roman" w:hAnsi="Times New Roman"/>
          <w:sz w:val="24"/>
          <w:szCs w:val="24"/>
          <w:lang w:val="en-GB"/>
        </w:rPr>
        <w:t>been</w:t>
      </w:r>
      <w:r w:rsidR="004F72E3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F0574" w:rsidRPr="00022D3A">
        <w:rPr>
          <w:rFonts w:ascii="Times New Roman" w:hAnsi="Times New Roman"/>
          <w:sz w:val="24"/>
          <w:szCs w:val="24"/>
          <w:lang w:val="en-GB"/>
        </w:rPr>
        <w:t>successful</w:t>
      </w:r>
      <w:r w:rsidR="004F72E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A0751B">
        <w:rPr>
          <w:rFonts w:ascii="Times New Roman" w:hAnsi="Times New Roman"/>
          <w:sz w:val="24"/>
          <w:szCs w:val="24"/>
          <w:lang w:val="en-GB"/>
        </w:rPr>
        <w:t>An</w:t>
      </w:r>
      <w:r w:rsidR="0004745A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1489" w:rsidRPr="00022D3A">
        <w:rPr>
          <w:rFonts w:ascii="Times New Roman" w:hAnsi="Times New Roman"/>
          <w:sz w:val="24"/>
          <w:szCs w:val="24"/>
          <w:lang w:val="en-GB"/>
        </w:rPr>
        <w:t>XPS analysis</w:t>
      </w:r>
      <w:r w:rsidR="009F268B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751B">
        <w:rPr>
          <w:rFonts w:ascii="Times New Roman" w:hAnsi="Times New Roman"/>
          <w:sz w:val="24"/>
          <w:szCs w:val="24"/>
          <w:lang w:val="en-GB"/>
        </w:rPr>
        <w:t xml:space="preserve">has </w:t>
      </w:r>
      <w:r w:rsidR="00781608">
        <w:rPr>
          <w:rFonts w:ascii="Times New Roman" w:hAnsi="Times New Roman"/>
          <w:sz w:val="24"/>
          <w:szCs w:val="24"/>
          <w:lang w:val="en-GB"/>
        </w:rPr>
        <w:t>show</w:t>
      </w:r>
      <w:r w:rsidR="004F72E3">
        <w:rPr>
          <w:rFonts w:ascii="Times New Roman" w:hAnsi="Times New Roman"/>
          <w:sz w:val="24"/>
          <w:szCs w:val="24"/>
          <w:lang w:val="en-GB"/>
        </w:rPr>
        <w:t>n</w:t>
      </w:r>
      <w:r w:rsidR="00781608">
        <w:rPr>
          <w:rFonts w:ascii="Times New Roman" w:hAnsi="Times New Roman"/>
          <w:sz w:val="24"/>
          <w:szCs w:val="24"/>
          <w:lang w:val="en-GB"/>
        </w:rPr>
        <w:t xml:space="preserve"> segregation of </w:t>
      </w:r>
      <w:r w:rsidR="002C4E53" w:rsidRPr="00022D3A">
        <w:rPr>
          <w:rFonts w:ascii="Times New Roman" w:hAnsi="Times New Roman"/>
          <w:sz w:val="24"/>
          <w:szCs w:val="24"/>
          <w:lang w:val="en-GB"/>
        </w:rPr>
        <w:t>Eu</w:t>
      </w:r>
      <w:r w:rsidR="002C4E53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2C4E53" w:rsidRPr="00022D3A">
        <w:rPr>
          <w:rFonts w:ascii="Times New Roman" w:hAnsi="Times New Roman"/>
          <w:sz w:val="24"/>
          <w:szCs w:val="24"/>
          <w:lang w:val="en-GB"/>
        </w:rPr>
        <w:t>O</w:t>
      </w:r>
      <w:r w:rsidR="002C4E53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2C4E53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751B">
        <w:rPr>
          <w:rFonts w:ascii="Times New Roman" w:hAnsi="Times New Roman"/>
          <w:sz w:val="24"/>
          <w:szCs w:val="24"/>
          <w:lang w:val="en-GB"/>
        </w:rPr>
        <w:t>and</w:t>
      </w:r>
      <w:r w:rsidR="00A0751B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C4E53" w:rsidRPr="00022D3A">
        <w:rPr>
          <w:rFonts w:ascii="Times New Roman" w:hAnsi="Times New Roman"/>
          <w:sz w:val="24"/>
          <w:szCs w:val="24"/>
          <w:lang w:val="en-GB"/>
        </w:rPr>
        <w:t>Gd</w:t>
      </w:r>
      <w:r w:rsidR="002C4E53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2C4E53" w:rsidRPr="00022D3A">
        <w:rPr>
          <w:rFonts w:ascii="Times New Roman" w:hAnsi="Times New Roman"/>
          <w:sz w:val="24"/>
          <w:szCs w:val="24"/>
          <w:lang w:val="en-GB"/>
        </w:rPr>
        <w:t>O</w:t>
      </w:r>
      <w:r w:rsidR="002C4E53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2C4E53" w:rsidRPr="00022D3A">
        <w:rPr>
          <w:rFonts w:ascii="Times New Roman" w:hAnsi="Times New Roman"/>
          <w:sz w:val="24"/>
          <w:szCs w:val="24"/>
          <w:lang w:val="en-GB"/>
        </w:rPr>
        <w:t xml:space="preserve"> on the surface of the </w:t>
      </w:r>
      <w:r w:rsidR="00EE7215">
        <w:rPr>
          <w:rFonts w:ascii="Times New Roman" w:hAnsi="Times New Roman"/>
          <w:sz w:val="24"/>
          <w:szCs w:val="24"/>
          <w:lang w:val="en-GB"/>
        </w:rPr>
        <w:t xml:space="preserve">monoclinic </w:t>
      </w:r>
      <w:r w:rsidR="002C4E53" w:rsidRPr="00022D3A">
        <w:rPr>
          <w:rFonts w:ascii="Times New Roman" w:hAnsi="Times New Roman"/>
          <w:sz w:val="24"/>
          <w:szCs w:val="24"/>
          <w:lang w:val="en-GB"/>
        </w:rPr>
        <w:t>BiVO</w:t>
      </w:r>
      <w:r w:rsidR="002C4E53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2C4E53" w:rsidRPr="00022D3A">
        <w:rPr>
          <w:rFonts w:ascii="Times New Roman" w:hAnsi="Times New Roman"/>
          <w:sz w:val="24"/>
          <w:szCs w:val="24"/>
          <w:lang w:val="en-GB"/>
        </w:rPr>
        <w:t xml:space="preserve"> particles</w:t>
      </w:r>
      <w:r w:rsidR="00781608">
        <w:rPr>
          <w:rFonts w:ascii="Times New Roman" w:hAnsi="Times New Roman"/>
          <w:sz w:val="24"/>
          <w:szCs w:val="24"/>
          <w:lang w:val="en-GB"/>
        </w:rPr>
        <w:t xml:space="preserve">, which </w:t>
      </w:r>
      <w:r w:rsidR="00A0751B">
        <w:rPr>
          <w:rFonts w:ascii="Times New Roman" w:hAnsi="Times New Roman"/>
          <w:sz w:val="24"/>
          <w:szCs w:val="24"/>
          <w:lang w:val="en-GB"/>
        </w:rPr>
        <w:t xml:space="preserve">has been the reason for the observed </w:t>
      </w:r>
      <w:r w:rsidR="00781608">
        <w:rPr>
          <w:rFonts w:ascii="Times New Roman" w:hAnsi="Times New Roman"/>
          <w:sz w:val="24"/>
          <w:szCs w:val="24"/>
          <w:lang w:val="en-GB"/>
        </w:rPr>
        <w:t>enhanced</w:t>
      </w:r>
      <w:r w:rsidR="007812D6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2C4E53" w:rsidRPr="00022D3A">
        <w:rPr>
          <w:rFonts w:ascii="Times New Roman" w:hAnsi="Times New Roman"/>
          <w:sz w:val="24"/>
          <w:szCs w:val="24"/>
          <w:lang w:val="en-GB"/>
        </w:rPr>
        <w:t>photocatalytic</w:t>
      </w:r>
      <w:proofErr w:type="spellEnd"/>
      <w:r w:rsidR="002C4E53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812D6" w:rsidRPr="00022D3A">
        <w:rPr>
          <w:rFonts w:ascii="Times New Roman" w:hAnsi="Times New Roman"/>
          <w:sz w:val="24"/>
          <w:szCs w:val="24"/>
          <w:lang w:val="en-GB"/>
        </w:rPr>
        <w:t>activity</w:t>
      </w:r>
      <w:r w:rsidR="00F87897" w:rsidRPr="00022D3A">
        <w:rPr>
          <w:rFonts w:ascii="Times New Roman" w:hAnsi="Times New Roman"/>
          <w:sz w:val="24"/>
          <w:szCs w:val="24"/>
          <w:lang w:val="en-GB"/>
        </w:rPr>
        <w:t>.</w:t>
      </w:r>
      <w:r w:rsidR="00286A34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C298B" w:rsidRDefault="00DA2C9C" w:rsidP="00D40C33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It has r</w:t>
      </w:r>
      <w:r w:rsidR="00870B56" w:rsidRPr="00022D3A">
        <w:rPr>
          <w:rFonts w:ascii="Times New Roman" w:hAnsi="Times New Roman"/>
          <w:sz w:val="24"/>
          <w:szCs w:val="24"/>
          <w:lang w:val="en-GB"/>
        </w:rPr>
        <w:t xml:space="preserve">ecently it </w:t>
      </w:r>
      <w:r w:rsidR="00823073">
        <w:rPr>
          <w:rFonts w:ascii="Times New Roman" w:hAnsi="Times New Roman"/>
          <w:sz w:val="24"/>
          <w:szCs w:val="24"/>
          <w:lang w:val="en-GB"/>
        </w:rPr>
        <w:t xml:space="preserve">been </w:t>
      </w:r>
      <w:r w:rsidR="00870B56" w:rsidRPr="00022D3A">
        <w:rPr>
          <w:rFonts w:ascii="Times New Roman" w:hAnsi="Times New Roman"/>
          <w:sz w:val="24"/>
          <w:szCs w:val="24"/>
          <w:lang w:val="en-GB"/>
        </w:rPr>
        <w:t>found that NdVO</w:t>
      </w:r>
      <w:r w:rsidR="00870B56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D169E8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870B56">
        <w:rPr>
          <w:rFonts w:ascii="Times New Roman" w:hAnsi="Times New Roman"/>
          <w:sz w:val="24"/>
          <w:szCs w:val="24"/>
          <w:lang w:val="en-GB"/>
        </w:rPr>
        <w:t>(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a wide band gap semiconductor with </w:t>
      </w:r>
      <w:r w:rsidR="002F36C5" w:rsidRPr="00022D3A">
        <w:rPr>
          <w:rFonts w:ascii="Times New Roman" w:hAnsi="Times New Roman"/>
          <w:sz w:val="24"/>
          <w:szCs w:val="24"/>
          <w:lang w:val="en-GB"/>
        </w:rPr>
        <w:t xml:space="preserve">a </w:t>
      </w:r>
      <w:r w:rsidR="008C088D" w:rsidRPr="00022D3A">
        <w:rPr>
          <w:rFonts w:ascii="Times New Roman" w:hAnsi="Times New Roman"/>
          <w:iCs/>
          <w:sz w:val="24"/>
          <w:szCs w:val="24"/>
          <w:lang w:val="en-GB"/>
        </w:rPr>
        <w:t xml:space="preserve">zircon-type structure </w:t>
      </w:r>
      <w:r w:rsidR="007200C7" w:rsidRPr="00022D3A">
        <w:rPr>
          <w:rFonts w:ascii="Times New Roman" w:hAnsi="Times New Roman"/>
          <w:iCs/>
          <w:sz w:val="24"/>
          <w:szCs w:val="24"/>
          <w:lang w:val="en-GB"/>
        </w:rPr>
        <w:t xml:space="preserve">and </w:t>
      </w:r>
      <w:r w:rsidR="008C088D" w:rsidRPr="00022D3A">
        <w:rPr>
          <w:rFonts w:ascii="Times New Roman" w:hAnsi="Times New Roman"/>
          <w:iCs/>
          <w:sz w:val="24"/>
          <w:szCs w:val="24"/>
          <w:lang w:val="en-GB"/>
        </w:rPr>
        <w:t>I4</w:t>
      </w:r>
      <w:r w:rsidR="008C088D" w:rsidRPr="00E14028">
        <w:rPr>
          <w:rFonts w:ascii="Times New Roman" w:hAnsi="Times New Roman"/>
          <w:iCs/>
          <w:sz w:val="24"/>
          <w:szCs w:val="24"/>
          <w:vertAlign w:val="subscript"/>
          <w:lang w:val="en-GB"/>
        </w:rPr>
        <w:t>1</w:t>
      </w:r>
      <w:r w:rsidR="008C088D" w:rsidRPr="00022D3A">
        <w:rPr>
          <w:rFonts w:ascii="Times New Roman" w:hAnsi="Times New Roman"/>
          <w:iCs/>
          <w:sz w:val="24"/>
          <w:szCs w:val="24"/>
          <w:lang w:val="en-GB"/>
        </w:rPr>
        <w:t>/</w:t>
      </w:r>
      <w:proofErr w:type="spellStart"/>
      <w:r w:rsidR="008C088D" w:rsidRPr="00022D3A">
        <w:rPr>
          <w:rFonts w:ascii="Times New Roman" w:hAnsi="Times New Roman"/>
          <w:iCs/>
          <w:sz w:val="24"/>
          <w:szCs w:val="24"/>
          <w:lang w:val="en-GB"/>
        </w:rPr>
        <w:t>amd</w:t>
      </w:r>
      <w:proofErr w:type="spellEnd"/>
      <w:r w:rsidR="00D7337B" w:rsidRPr="00022D3A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="007200C7" w:rsidRPr="00022D3A">
        <w:rPr>
          <w:rFonts w:ascii="Times New Roman" w:hAnsi="Times New Roman"/>
          <w:iCs/>
          <w:sz w:val="24"/>
          <w:szCs w:val="24"/>
          <w:lang w:val="en-GB"/>
        </w:rPr>
        <w:t>space group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DD0885">
        <w:rPr>
          <w:rFonts w:ascii="Times New Roman" w:hAnsi="Times New Roman"/>
          <w:sz w:val="24"/>
          <w:szCs w:val="24"/>
          <w:lang w:val="en-GB"/>
        </w:rPr>
        <w:t>39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]</w:t>
      </w:r>
      <w:r w:rsidR="00870B56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7E7825" w:rsidRPr="00022D3A">
        <w:rPr>
          <w:rFonts w:ascii="Times New Roman" w:hAnsi="Times New Roman"/>
          <w:sz w:val="24"/>
          <w:szCs w:val="24"/>
          <w:lang w:val="en-GB"/>
        </w:rPr>
        <w:t>exhibits</w:t>
      </w:r>
      <w:r w:rsidR="00D169E8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44FC">
        <w:rPr>
          <w:rFonts w:ascii="Times New Roman" w:hAnsi="Times New Roman"/>
          <w:sz w:val="24"/>
          <w:szCs w:val="24"/>
          <w:lang w:val="en-GB"/>
        </w:rPr>
        <w:t xml:space="preserve">a </w:t>
      </w:r>
      <w:proofErr w:type="spellStart"/>
      <w:r w:rsidR="008C088D" w:rsidRPr="00022D3A">
        <w:rPr>
          <w:rFonts w:ascii="Times New Roman" w:hAnsi="Times New Roman"/>
          <w:sz w:val="24"/>
          <w:szCs w:val="24"/>
          <w:lang w:val="en-GB"/>
        </w:rPr>
        <w:t>photocatalytic</w:t>
      </w:r>
      <w:proofErr w:type="spellEnd"/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activity </w:t>
      </w:r>
      <w:r w:rsidR="00634342" w:rsidRPr="00022D3A">
        <w:rPr>
          <w:rFonts w:ascii="Times New Roman" w:hAnsi="Times New Roman"/>
          <w:sz w:val="24"/>
          <w:szCs w:val="24"/>
          <w:lang w:val="en-GB"/>
        </w:rPr>
        <w:t>for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degradation of dyes and organic pollutants</w:t>
      </w:r>
      <w:r w:rsidR="00154D0C">
        <w:rPr>
          <w:rFonts w:ascii="Times New Roman" w:hAnsi="Times New Roman"/>
          <w:sz w:val="24"/>
          <w:szCs w:val="24"/>
          <w:lang w:val="en-GB"/>
        </w:rPr>
        <w:t xml:space="preserve"> which</w:t>
      </w:r>
      <w:r w:rsidR="00EC44FC">
        <w:rPr>
          <w:rFonts w:ascii="Times New Roman" w:hAnsi="Times New Roman"/>
          <w:sz w:val="24"/>
          <w:szCs w:val="24"/>
          <w:lang w:val="en-GB"/>
        </w:rPr>
        <w:t xml:space="preserve"> is </w:t>
      </w:r>
      <w:r w:rsidR="00EC44FC" w:rsidRPr="00022D3A">
        <w:rPr>
          <w:rFonts w:ascii="Times New Roman" w:hAnsi="Times New Roman"/>
          <w:sz w:val="24"/>
          <w:szCs w:val="24"/>
          <w:lang w:val="en-GB"/>
        </w:rPr>
        <w:t>comparable [</w:t>
      </w:r>
      <w:r w:rsidR="00EC44FC">
        <w:rPr>
          <w:rFonts w:ascii="Times New Roman" w:hAnsi="Times New Roman"/>
          <w:sz w:val="24"/>
          <w:szCs w:val="24"/>
          <w:lang w:val="en-GB"/>
        </w:rPr>
        <w:t>40</w:t>
      </w:r>
      <w:r w:rsidR="00EC44FC" w:rsidRPr="00022D3A">
        <w:rPr>
          <w:rFonts w:ascii="Times New Roman" w:hAnsi="Times New Roman"/>
          <w:sz w:val="24"/>
          <w:szCs w:val="24"/>
          <w:lang w:val="en-GB"/>
        </w:rPr>
        <w:t xml:space="preserve">] or even higher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than </w:t>
      </w:r>
      <w:r w:rsidR="00EC44FC">
        <w:rPr>
          <w:rFonts w:ascii="Times New Roman" w:hAnsi="Times New Roman"/>
          <w:sz w:val="24"/>
          <w:szCs w:val="24"/>
          <w:lang w:val="en-GB"/>
        </w:rPr>
        <w:t xml:space="preserve">that of the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commercial TiO</w:t>
      </w:r>
      <w:r w:rsidR="008C088D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DD0885">
        <w:rPr>
          <w:rFonts w:ascii="Times New Roman" w:hAnsi="Times New Roman"/>
          <w:sz w:val="24"/>
          <w:szCs w:val="24"/>
          <w:lang w:val="en-GB"/>
        </w:rPr>
        <w:t>41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]. </w:t>
      </w:r>
      <w:r w:rsidR="00B757A6" w:rsidRPr="00022D3A">
        <w:rPr>
          <w:rFonts w:ascii="Times New Roman" w:hAnsi="Times New Roman"/>
          <w:sz w:val="24"/>
          <w:szCs w:val="24"/>
          <w:lang w:val="en-GB"/>
        </w:rPr>
        <w:t xml:space="preserve">But </w:t>
      </w:r>
      <w:r w:rsidR="004A21CD" w:rsidRPr="00022D3A">
        <w:rPr>
          <w:rFonts w:ascii="Times New Roman" w:hAnsi="Times New Roman"/>
          <w:sz w:val="24"/>
          <w:szCs w:val="24"/>
          <w:lang w:val="en-GB"/>
        </w:rPr>
        <w:t>due to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its wide band gap</w:t>
      </w:r>
      <w:r w:rsidR="007E01FF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217CC" w:rsidRPr="00022D3A">
        <w:rPr>
          <w:rFonts w:ascii="Times New Roman" w:hAnsi="Times New Roman"/>
          <w:sz w:val="24"/>
          <w:szCs w:val="24"/>
          <w:lang w:val="en-GB"/>
        </w:rPr>
        <w:t>(</w:t>
      </w:r>
      <w:r w:rsidR="00083EF2">
        <w:rPr>
          <w:rFonts w:cs="Calibri"/>
          <w:sz w:val="24"/>
          <w:szCs w:val="24"/>
          <w:lang w:val="en-GB"/>
        </w:rPr>
        <w:t>&gt;</w:t>
      </w:r>
      <w:r w:rsidR="007E01FF" w:rsidRPr="00022D3A">
        <w:rPr>
          <w:rFonts w:ascii="Times New Roman" w:hAnsi="Times New Roman"/>
          <w:sz w:val="24"/>
          <w:szCs w:val="24"/>
          <w:lang w:val="en-GB"/>
        </w:rPr>
        <w:t>3</w:t>
      </w:r>
      <w:r w:rsidR="00A217CC" w:rsidRPr="00022D3A">
        <w:rPr>
          <w:rFonts w:ascii="Times New Roman" w:hAnsi="Times New Roman"/>
          <w:sz w:val="24"/>
          <w:szCs w:val="24"/>
          <w:lang w:val="en-GB"/>
        </w:rPr>
        <w:t>eV)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NdVO</w:t>
      </w:r>
      <w:r w:rsidR="008C088D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is </w:t>
      </w:r>
      <w:r w:rsidR="007E01FF" w:rsidRPr="00022D3A">
        <w:rPr>
          <w:rFonts w:ascii="Times New Roman" w:hAnsi="Times New Roman"/>
          <w:sz w:val="24"/>
          <w:szCs w:val="24"/>
          <w:lang w:val="en-GB"/>
        </w:rPr>
        <w:t xml:space="preserve">an UV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active </w:t>
      </w:r>
      <w:r w:rsidR="007E01FF" w:rsidRPr="00022D3A">
        <w:rPr>
          <w:rFonts w:ascii="Times New Roman" w:hAnsi="Times New Roman"/>
          <w:sz w:val="24"/>
          <w:szCs w:val="24"/>
          <w:lang w:val="en-GB"/>
        </w:rPr>
        <w:t xml:space="preserve">material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[</w:t>
      </w:r>
      <w:r w:rsidR="00DD0885">
        <w:rPr>
          <w:rFonts w:ascii="Times New Roman" w:hAnsi="Times New Roman"/>
          <w:sz w:val="24"/>
          <w:szCs w:val="24"/>
          <w:lang w:val="en-GB"/>
        </w:rPr>
        <w:t>42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]</w:t>
      </w:r>
      <w:r w:rsidR="007E01FF" w:rsidRPr="00022D3A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4A21CD" w:rsidRPr="00022D3A">
        <w:rPr>
          <w:rFonts w:ascii="Times New Roman" w:hAnsi="Times New Roman"/>
          <w:sz w:val="24"/>
          <w:szCs w:val="24"/>
          <w:lang w:val="en-GB"/>
        </w:rPr>
        <w:t>R</w:t>
      </w:r>
      <w:r w:rsidR="00041BE8" w:rsidRPr="00022D3A">
        <w:rPr>
          <w:rFonts w:ascii="Times New Roman" w:hAnsi="Times New Roman"/>
          <w:sz w:val="24"/>
          <w:szCs w:val="24"/>
          <w:lang w:val="en-GB"/>
        </w:rPr>
        <w:t xml:space="preserve">eports on the </w:t>
      </w:r>
      <w:r w:rsidR="00EC44FC">
        <w:rPr>
          <w:rFonts w:ascii="Times New Roman" w:hAnsi="Times New Roman"/>
          <w:sz w:val="24"/>
          <w:szCs w:val="24"/>
          <w:lang w:val="en-GB"/>
        </w:rPr>
        <w:t xml:space="preserve">doping of </w:t>
      </w:r>
      <w:r w:rsidR="00041BE8" w:rsidRPr="00022D3A">
        <w:rPr>
          <w:rFonts w:ascii="Times New Roman" w:hAnsi="Times New Roman"/>
          <w:sz w:val="24"/>
          <w:szCs w:val="24"/>
          <w:lang w:val="en-GB"/>
        </w:rPr>
        <w:t>NdVO</w:t>
      </w:r>
      <w:r w:rsidR="00041BE8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EC44FC">
        <w:rPr>
          <w:rFonts w:ascii="Times New Roman" w:hAnsi="Times New Roman"/>
          <w:sz w:val="24"/>
          <w:szCs w:val="24"/>
          <w:lang w:val="en-GB"/>
        </w:rPr>
        <w:t xml:space="preserve"> have</w:t>
      </w:r>
      <w:r w:rsidR="00041BE8" w:rsidRPr="00022D3A">
        <w:rPr>
          <w:rFonts w:ascii="Times New Roman" w:hAnsi="Times New Roman"/>
          <w:sz w:val="24"/>
          <w:szCs w:val="24"/>
          <w:lang w:val="en-GB"/>
        </w:rPr>
        <w:t xml:space="preserve"> show</w:t>
      </w:r>
      <w:r w:rsidR="004A21CD" w:rsidRPr="00022D3A">
        <w:rPr>
          <w:rFonts w:ascii="Times New Roman" w:hAnsi="Times New Roman"/>
          <w:sz w:val="24"/>
          <w:szCs w:val="24"/>
          <w:lang w:val="en-GB"/>
        </w:rPr>
        <w:t>ed</w:t>
      </w:r>
      <w:r w:rsidR="00041BE8" w:rsidRPr="00022D3A">
        <w:rPr>
          <w:rFonts w:ascii="Times New Roman" w:hAnsi="Times New Roman"/>
          <w:sz w:val="24"/>
          <w:szCs w:val="24"/>
          <w:lang w:val="en-GB"/>
        </w:rPr>
        <w:t xml:space="preserve"> that the photocatalytic </w:t>
      </w:r>
      <w:r w:rsidR="00610CA6" w:rsidRPr="00022D3A">
        <w:rPr>
          <w:rFonts w:ascii="Times New Roman" w:hAnsi="Times New Roman"/>
          <w:sz w:val="24"/>
          <w:szCs w:val="24"/>
          <w:lang w:val="en-GB"/>
        </w:rPr>
        <w:t xml:space="preserve">activity </w:t>
      </w:r>
      <w:r w:rsidR="00041BE8" w:rsidRPr="00022D3A">
        <w:rPr>
          <w:rFonts w:ascii="Times New Roman" w:hAnsi="Times New Roman"/>
          <w:sz w:val="24"/>
          <w:szCs w:val="24"/>
          <w:lang w:val="en-GB"/>
        </w:rPr>
        <w:t>of NdVO</w:t>
      </w:r>
      <w:r w:rsidR="00041BE8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041BE8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A21CD" w:rsidRPr="00022D3A">
        <w:rPr>
          <w:rFonts w:ascii="Times New Roman" w:hAnsi="Times New Roman"/>
          <w:sz w:val="24"/>
          <w:szCs w:val="24"/>
          <w:lang w:val="en-GB"/>
        </w:rPr>
        <w:t xml:space="preserve">under UV and visible-light irradiation </w:t>
      </w:r>
      <w:r w:rsidR="00041BE8" w:rsidRPr="00022D3A">
        <w:rPr>
          <w:rFonts w:ascii="Times New Roman" w:hAnsi="Times New Roman"/>
          <w:sz w:val="24"/>
          <w:szCs w:val="24"/>
          <w:lang w:val="en-GB"/>
        </w:rPr>
        <w:t xml:space="preserve">can be improved by </w:t>
      </w:r>
      <w:r w:rsidR="00EC44FC" w:rsidRPr="00022D3A">
        <w:rPr>
          <w:rFonts w:ascii="Times New Roman" w:hAnsi="Times New Roman"/>
          <w:sz w:val="24"/>
          <w:szCs w:val="24"/>
          <w:lang w:val="en-GB"/>
        </w:rPr>
        <w:t xml:space="preserve">B-site </w:t>
      </w:r>
      <w:r w:rsidR="00900516" w:rsidRPr="00022D3A">
        <w:rPr>
          <w:rFonts w:ascii="Times New Roman" w:hAnsi="Times New Roman"/>
          <w:sz w:val="24"/>
          <w:szCs w:val="24"/>
          <w:lang w:val="en-GB"/>
        </w:rPr>
        <w:t>Mo-</w:t>
      </w:r>
      <w:r w:rsidR="007E01FF" w:rsidRPr="00022D3A">
        <w:rPr>
          <w:rFonts w:ascii="Times New Roman" w:hAnsi="Times New Roman"/>
          <w:sz w:val="24"/>
          <w:szCs w:val="24"/>
          <w:lang w:val="en-GB"/>
        </w:rPr>
        <w:t>doping [</w:t>
      </w:r>
      <w:r w:rsidR="00DD0885">
        <w:rPr>
          <w:rFonts w:ascii="Times New Roman" w:hAnsi="Times New Roman"/>
          <w:sz w:val="24"/>
          <w:szCs w:val="24"/>
          <w:lang w:val="en-GB"/>
        </w:rPr>
        <w:t>43</w:t>
      </w:r>
      <w:r w:rsidR="007E01FF" w:rsidRPr="00022D3A">
        <w:rPr>
          <w:rFonts w:ascii="Times New Roman" w:hAnsi="Times New Roman"/>
          <w:sz w:val="24"/>
          <w:szCs w:val="24"/>
          <w:lang w:val="en-GB"/>
        </w:rPr>
        <w:t>]</w:t>
      </w:r>
      <w:r w:rsidR="00822E8D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EC44FC">
        <w:rPr>
          <w:rFonts w:ascii="Times New Roman" w:hAnsi="Times New Roman"/>
          <w:sz w:val="24"/>
          <w:szCs w:val="24"/>
          <w:lang w:val="en-GB"/>
        </w:rPr>
        <w:t>Such doping</w:t>
      </w:r>
      <w:r w:rsidR="00EC44FC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44FC">
        <w:rPr>
          <w:rFonts w:ascii="Times New Roman" w:hAnsi="Times New Roman"/>
          <w:sz w:val="24"/>
          <w:szCs w:val="24"/>
          <w:lang w:val="en-GB"/>
        </w:rPr>
        <w:t xml:space="preserve">reduces </w:t>
      </w:r>
      <w:r w:rsidR="00910250" w:rsidRPr="00022D3A">
        <w:rPr>
          <w:rFonts w:ascii="Times New Roman" w:hAnsi="Times New Roman"/>
          <w:sz w:val="24"/>
          <w:szCs w:val="24"/>
          <w:lang w:val="en-GB"/>
        </w:rPr>
        <w:t>the band gap</w:t>
      </w:r>
      <w:r w:rsidR="00900516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10250" w:rsidRPr="00022D3A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EC44FC">
        <w:rPr>
          <w:rFonts w:ascii="Times New Roman" w:hAnsi="Times New Roman"/>
          <w:sz w:val="24"/>
          <w:szCs w:val="24"/>
          <w:lang w:val="en-GB"/>
        </w:rPr>
        <w:t xml:space="preserve">broadens </w:t>
      </w:r>
      <w:r w:rsidR="00CB44F8">
        <w:rPr>
          <w:rFonts w:ascii="Times New Roman" w:hAnsi="Times New Roman"/>
          <w:sz w:val="24"/>
          <w:szCs w:val="24"/>
          <w:lang w:val="en-GB"/>
        </w:rPr>
        <w:t>the</w:t>
      </w:r>
      <w:r w:rsidR="00910250" w:rsidRPr="00022D3A">
        <w:rPr>
          <w:rFonts w:ascii="Times New Roman" w:hAnsi="Times New Roman"/>
          <w:sz w:val="24"/>
          <w:szCs w:val="24"/>
          <w:lang w:val="en-GB"/>
        </w:rPr>
        <w:t xml:space="preserve"> distribution of the density of states in the conduction band.</w:t>
      </w:r>
      <w:r w:rsidR="00900516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87453" w:rsidRPr="00022D3A">
        <w:rPr>
          <w:rFonts w:ascii="Times New Roman" w:hAnsi="Times New Roman"/>
          <w:sz w:val="24"/>
          <w:szCs w:val="24"/>
          <w:lang w:val="en-GB"/>
        </w:rPr>
        <w:t>However,</w:t>
      </w:r>
      <w:r w:rsidR="007E01FF" w:rsidRPr="00022D3A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86076B" w:rsidRPr="00022D3A">
        <w:rPr>
          <w:rFonts w:ascii="Times New Roman" w:hAnsi="Times New Roman"/>
          <w:sz w:val="24"/>
          <w:szCs w:val="24"/>
          <w:lang w:val="en-GB"/>
        </w:rPr>
        <w:t>he synthesis of Bi</w:t>
      </w:r>
      <w:r w:rsidR="00FB0402">
        <w:rPr>
          <w:rFonts w:ascii="Times New Roman" w:hAnsi="Times New Roman"/>
          <w:sz w:val="24"/>
          <w:szCs w:val="24"/>
          <w:lang w:val="en-GB"/>
        </w:rPr>
        <w:t>-</w:t>
      </w:r>
      <w:r w:rsidR="0086076B" w:rsidRPr="00022D3A">
        <w:rPr>
          <w:rFonts w:ascii="Times New Roman" w:hAnsi="Times New Roman"/>
          <w:sz w:val="24"/>
          <w:szCs w:val="24"/>
          <w:lang w:val="en-GB"/>
        </w:rPr>
        <w:t>dop</w:t>
      </w:r>
      <w:r w:rsidR="009B0E75" w:rsidRPr="00022D3A">
        <w:rPr>
          <w:rFonts w:ascii="Times New Roman" w:hAnsi="Times New Roman"/>
          <w:sz w:val="24"/>
          <w:szCs w:val="24"/>
          <w:lang w:val="en-GB"/>
        </w:rPr>
        <w:t>ed</w:t>
      </w:r>
      <w:r w:rsidR="0086076B" w:rsidRPr="00022D3A">
        <w:rPr>
          <w:rFonts w:ascii="Times New Roman" w:hAnsi="Times New Roman"/>
          <w:sz w:val="24"/>
          <w:szCs w:val="24"/>
          <w:lang w:val="en-GB"/>
        </w:rPr>
        <w:t xml:space="preserve"> NdVO</w:t>
      </w:r>
      <w:r w:rsidR="0086076B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6076B" w:rsidRPr="00022D3A">
        <w:rPr>
          <w:rFonts w:ascii="Times New Roman" w:hAnsi="Times New Roman"/>
          <w:sz w:val="24"/>
          <w:szCs w:val="24"/>
          <w:lang w:val="en-GB"/>
        </w:rPr>
        <w:t xml:space="preserve"> and t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he effect of Bi-doping on the structure and</w:t>
      </w:r>
      <w:r w:rsidR="00EC44FC">
        <w:rPr>
          <w:rFonts w:ascii="Times New Roman" w:hAnsi="Times New Roman"/>
          <w:sz w:val="24"/>
          <w:szCs w:val="24"/>
          <w:lang w:val="en-GB"/>
        </w:rPr>
        <w:t>,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C44FC">
        <w:rPr>
          <w:rFonts w:ascii="Times New Roman" w:hAnsi="Times New Roman"/>
          <w:sz w:val="24"/>
          <w:szCs w:val="24"/>
          <w:lang w:val="en-GB"/>
        </w:rPr>
        <w:t>consequently,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on the electronic properties of neodymium </w:t>
      </w:r>
      <w:proofErr w:type="spellStart"/>
      <w:r w:rsidR="008C088D" w:rsidRPr="00022D3A">
        <w:rPr>
          <w:rFonts w:ascii="Times New Roman" w:hAnsi="Times New Roman"/>
          <w:sz w:val="24"/>
          <w:szCs w:val="24"/>
          <w:lang w:val="en-GB"/>
        </w:rPr>
        <w:t>orthovanadate</w:t>
      </w:r>
      <w:proofErr w:type="spellEnd"/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has not yet been </w:t>
      </w:r>
      <w:r w:rsidR="00F9460C" w:rsidRPr="00022D3A">
        <w:rPr>
          <w:rFonts w:ascii="Times New Roman" w:hAnsi="Times New Roman"/>
          <w:sz w:val="24"/>
          <w:szCs w:val="24"/>
          <w:lang w:val="en-GB"/>
        </w:rPr>
        <w:t>reported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.</w:t>
      </w:r>
    </w:p>
    <w:p w:rsidR="004C298B" w:rsidRDefault="00634342" w:rsidP="00D40C33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/>
          <w:sz w:val="24"/>
          <w:szCs w:val="24"/>
          <w:lang w:val="en-GB"/>
        </w:rPr>
      </w:pPr>
      <w:r w:rsidRPr="00022D3A">
        <w:rPr>
          <w:rFonts w:ascii="Times New Roman" w:hAnsi="Times New Roman"/>
          <w:sz w:val="24"/>
          <w:szCs w:val="24"/>
          <w:lang w:val="en-GB"/>
        </w:rPr>
        <w:t>The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aim </w:t>
      </w:r>
      <w:r w:rsidRPr="00022D3A">
        <w:rPr>
          <w:rFonts w:ascii="Times New Roman" w:hAnsi="Times New Roman"/>
          <w:sz w:val="24"/>
          <w:szCs w:val="24"/>
          <w:lang w:val="en-GB"/>
        </w:rPr>
        <w:t>of th</w:t>
      </w:r>
      <w:r w:rsidR="004143B3" w:rsidRPr="00022D3A">
        <w:rPr>
          <w:rFonts w:ascii="Times New Roman" w:hAnsi="Times New Roman"/>
          <w:sz w:val="24"/>
          <w:szCs w:val="24"/>
          <w:lang w:val="en-GB"/>
        </w:rPr>
        <w:t xml:space="preserve">is </w:t>
      </w:r>
      <w:r w:rsidRPr="00022D3A">
        <w:rPr>
          <w:rFonts w:ascii="Times New Roman" w:hAnsi="Times New Roman"/>
          <w:sz w:val="24"/>
          <w:szCs w:val="24"/>
          <w:lang w:val="en-GB"/>
        </w:rPr>
        <w:t xml:space="preserve">study </w:t>
      </w:r>
      <w:r w:rsidR="002D6EA1">
        <w:rPr>
          <w:rFonts w:ascii="Times New Roman" w:hAnsi="Times New Roman"/>
          <w:sz w:val="24"/>
          <w:szCs w:val="24"/>
          <w:lang w:val="en-GB"/>
        </w:rPr>
        <w:t>is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to </w:t>
      </w:r>
      <w:r w:rsidRPr="00022D3A">
        <w:rPr>
          <w:rFonts w:ascii="Times New Roman" w:hAnsi="Times New Roman"/>
          <w:sz w:val="24"/>
          <w:szCs w:val="24"/>
          <w:lang w:val="en-GB"/>
        </w:rPr>
        <w:t xml:space="preserve">investigate phase relations and solid solution formation in the </w:t>
      </w:r>
      <w:r w:rsidR="00527ECB" w:rsidRPr="00022D3A">
        <w:rPr>
          <w:rFonts w:ascii="Times New Roman" w:hAnsi="Times New Roman"/>
          <w:sz w:val="24"/>
          <w:szCs w:val="24"/>
          <w:lang w:val="en-GB"/>
        </w:rPr>
        <w:t>Nd</w:t>
      </w:r>
      <w:r w:rsidRPr="00022D3A">
        <w:rPr>
          <w:rFonts w:ascii="Times New Roman" w:hAnsi="Times New Roman"/>
          <w:sz w:val="24"/>
          <w:szCs w:val="24"/>
          <w:lang w:val="en-GB"/>
        </w:rPr>
        <w:t>VO</w:t>
      </w:r>
      <w:r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2D30">
        <w:rPr>
          <w:rFonts w:ascii="Times New Roman" w:hAnsi="Times New Roman"/>
          <w:sz w:val="24"/>
          <w:szCs w:val="24"/>
          <w:lang w:val="en-GB"/>
        </w:rPr>
        <w:t>-</w:t>
      </w:r>
      <w:r w:rsidR="00527ECB" w:rsidRPr="00022D3A">
        <w:rPr>
          <w:rFonts w:ascii="Times New Roman" w:hAnsi="Times New Roman"/>
          <w:sz w:val="24"/>
          <w:szCs w:val="24"/>
          <w:lang w:val="en-GB"/>
        </w:rPr>
        <w:t>B</w:t>
      </w:r>
      <w:r w:rsidR="008C2D30">
        <w:rPr>
          <w:rFonts w:ascii="Times New Roman" w:hAnsi="Times New Roman"/>
          <w:sz w:val="24"/>
          <w:szCs w:val="24"/>
          <w:lang w:val="en-GB"/>
        </w:rPr>
        <w:t>i</w:t>
      </w:r>
      <w:r w:rsidRPr="00022D3A">
        <w:rPr>
          <w:rFonts w:ascii="Times New Roman" w:hAnsi="Times New Roman"/>
          <w:sz w:val="24"/>
          <w:szCs w:val="24"/>
          <w:lang w:val="en-GB"/>
        </w:rPr>
        <w:t>VO</w:t>
      </w:r>
      <w:r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2D3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22D3A">
        <w:rPr>
          <w:rFonts w:ascii="Times New Roman" w:hAnsi="Times New Roman"/>
          <w:sz w:val="24"/>
          <w:szCs w:val="24"/>
          <w:lang w:val="en-GB"/>
        </w:rPr>
        <w:t xml:space="preserve">system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022D3A">
        <w:rPr>
          <w:rFonts w:ascii="Times New Roman" w:hAnsi="Times New Roman"/>
          <w:sz w:val="24"/>
          <w:szCs w:val="24"/>
          <w:lang w:val="en-GB"/>
        </w:rPr>
        <w:t>characterize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CB44F8">
        <w:rPr>
          <w:rFonts w:ascii="Times New Roman" w:hAnsi="Times New Roman"/>
          <w:sz w:val="24"/>
          <w:szCs w:val="24"/>
          <w:lang w:val="en-GB"/>
        </w:rPr>
        <w:t xml:space="preserve">crystal </w:t>
      </w:r>
      <w:r w:rsidR="004C7F76" w:rsidRPr="00022D3A">
        <w:rPr>
          <w:rFonts w:ascii="Times New Roman" w:hAnsi="Times New Roman"/>
          <w:sz w:val="24"/>
          <w:szCs w:val="24"/>
          <w:lang w:val="en-GB"/>
        </w:rPr>
        <w:t xml:space="preserve">structure and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optoelectronic properties of </w:t>
      </w:r>
      <w:r w:rsidRPr="00022D3A">
        <w:rPr>
          <w:rFonts w:ascii="Times New Roman" w:hAnsi="Times New Roman"/>
          <w:sz w:val="24"/>
          <w:szCs w:val="24"/>
          <w:lang w:val="en-GB"/>
        </w:rPr>
        <w:t>the existing phases</w:t>
      </w:r>
      <w:r w:rsidR="004C7F76" w:rsidRPr="00022D3A">
        <w:rPr>
          <w:rFonts w:ascii="Times New Roman" w:hAnsi="Times New Roman"/>
          <w:sz w:val="24"/>
          <w:szCs w:val="24"/>
          <w:lang w:val="en-GB"/>
        </w:rPr>
        <w:t xml:space="preserve"> with </w:t>
      </w:r>
      <w:r w:rsidR="00E05834">
        <w:rPr>
          <w:rFonts w:ascii="Times New Roman" w:hAnsi="Times New Roman"/>
          <w:sz w:val="24"/>
          <w:szCs w:val="24"/>
          <w:lang w:val="en-GB"/>
        </w:rPr>
        <w:t>X</w:t>
      </w:r>
      <w:r w:rsidR="004B029C" w:rsidRPr="00022D3A">
        <w:rPr>
          <w:rFonts w:ascii="Times New Roman" w:hAnsi="Times New Roman"/>
          <w:sz w:val="24"/>
          <w:szCs w:val="24"/>
          <w:lang w:val="en-GB"/>
        </w:rPr>
        <w:t>-ray diffraction</w:t>
      </w:r>
      <w:r w:rsidR="004B029C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1F7847" w:rsidRPr="00022D3A">
        <w:rPr>
          <w:rFonts w:ascii="Times New Roman" w:hAnsi="Times New Roman"/>
          <w:sz w:val="24"/>
          <w:szCs w:val="24"/>
          <w:lang w:val="en-GB"/>
        </w:rPr>
        <w:t>XRD</w:t>
      </w:r>
      <w:r w:rsidR="004B029C">
        <w:rPr>
          <w:rFonts w:ascii="Times New Roman" w:hAnsi="Times New Roman"/>
          <w:sz w:val="24"/>
          <w:szCs w:val="24"/>
          <w:lang w:val="en-GB"/>
        </w:rPr>
        <w:t>)</w:t>
      </w:r>
      <w:r w:rsidR="002D6EA1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="004B029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B029C" w:rsidRPr="00022D3A">
        <w:rPr>
          <w:rFonts w:ascii="Times New Roman" w:hAnsi="Times New Roman"/>
          <w:sz w:val="24"/>
          <w:szCs w:val="24"/>
          <w:lang w:val="en-GB"/>
        </w:rPr>
        <w:t xml:space="preserve">extended </w:t>
      </w:r>
      <w:r w:rsidR="00CE50CB">
        <w:rPr>
          <w:rFonts w:ascii="Times New Roman" w:hAnsi="Times New Roman"/>
          <w:sz w:val="24"/>
          <w:szCs w:val="24"/>
          <w:lang w:val="en-GB"/>
        </w:rPr>
        <w:t>X</w:t>
      </w:r>
      <w:r w:rsidR="004B029C" w:rsidRPr="00022D3A">
        <w:rPr>
          <w:rFonts w:ascii="Times New Roman" w:hAnsi="Times New Roman"/>
          <w:sz w:val="24"/>
          <w:szCs w:val="24"/>
          <w:lang w:val="en-GB"/>
        </w:rPr>
        <w:t>-ray absorption fine structure</w:t>
      </w:r>
      <w:r w:rsidR="004B029C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553F22" w:rsidRPr="00022D3A">
        <w:rPr>
          <w:rFonts w:ascii="Times New Roman" w:hAnsi="Times New Roman"/>
          <w:sz w:val="24"/>
          <w:szCs w:val="24"/>
          <w:lang w:val="en-GB"/>
        </w:rPr>
        <w:t>EXAFS</w:t>
      </w:r>
      <w:r w:rsidR="004B029C">
        <w:rPr>
          <w:rFonts w:ascii="Times New Roman" w:hAnsi="Times New Roman"/>
          <w:sz w:val="24"/>
          <w:szCs w:val="24"/>
          <w:lang w:val="en-GB"/>
        </w:rPr>
        <w:t>)</w:t>
      </w:r>
      <w:r w:rsidR="001F7847" w:rsidRPr="00022D3A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4B029C" w:rsidRPr="00022D3A">
        <w:rPr>
          <w:rFonts w:ascii="Times New Roman" w:hAnsi="Times New Roman"/>
          <w:sz w:val="24"/>
          <w:szCs w:val="24"/>
          <w:lang w:val="en-GB"/>
        </w:rPr>
        <w:t xml:space="preserve">diffuse reflectance </w:t>
      </w:r>
      <w:r w:rsidR="004B029C">
        <w:rPr>
          <w:rFonts w:ascii="Times New Roman" w:hAnsi="Times New Roman"/>
          <w:sz w:val="24"/>
          <w:szCs w:val="24"/>
          <w:lang w:val="en-GB"/>
        </w:rPr>
        <w:t>(</w:t>
      </w:r>
      <w:r w:rsidR="001F7847" w:rsidRPr="00022D3A">
        <w:rPr>
          <w:rFonts w:ascii="Times New Roman" w:hAnsi="Times New Roman"/>
          <w:sz w:val="24"/>
          <w:szCs w:val="24"/>
          <w:lang w:val="en-GB"/>
        </w:rPr>
        <w:t>DRS</w:t>
      </w:r>
      <w:r w:rsidR="004B029C">
        <w:rPr>
          <w:rFonts w:ascii="Times New Roman" w:hAnsi="Times New Roman"/>
          <w:sz w:val="24"/>
          <w:szCs w:val="24"/>
          <w:lang w:val="en-GB"/>
        </w:rPr>
        <w:t xml:space="preserve">), </w:t>
      </w:r>
      <w:r w:rsidR="001F7847" w:rsidRPr="00022D3A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312662">
        <w:rPr>
          <w:rFonts w:ascii="Times New Roman" w:hAnsi="Times New Roman"/>
          <w:sz w:val="24"/>
          <w:szCs w:val="24"/>
          <w:lang w:val="en-GB"/>
        </w:rPr>
        <w:t>photoluminescence</w:t>
      </w:r>
      <w:r w:rsidR="00EF78D1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66886" w:rsidRPr="00022D3A">
        <w:rPr>
          <w:rFonts w:ascii="Times New Roman" w:hAnsi="Times New Roman"/>
          <w:sz w:val="24"/>
          <w:szCs w:val="24"/>
          <w:lang w:val="en-GB"/>
        </w:rPr>
        <w:t>(</w:t>
      </w:r>
      <w:r w:rsidR="00312662">
        <w:rPr>
          <w:rFonts w:ascii="Times New Roman" w:hAnsi="Times New Roman"/>
          <w:sz w:val="24"/>
          <w:szCs w:val="24"/>
          <w:lang w:val="en-GB"/>
        </w:rPr>
        <w:t>PL</w:t>
      </w:r>
      <w:r w:rsidR="004B029C">
        <w:rPr>
          <w:rFonts w:ascii="Times New Roman" w:hAnsi="Times New Roman"/>
          <w:sz w:val="24"/>
          <w:szCs w:val="24"/>
          <w:lang w:val="en-GB"/>
        </w:rPr>
        <w:t>)</w:t>
      </w:r>
      <w:r w:rsidR="00866886" w:rsidRPr="00022D3A">
        <w:rPr>
          <w:rFonts w:ascii="Times New Roman" w:hAnsi="Times New Roman"/>
          <w:sz w:val="24"/>
          <w:szCs w:val="24"/>
          <w:lang w:val="en-GB"/>
        </w:rPr>
        <w:t xml:space="preserve"> spectroscopy</w:t>
      </w:r>
      <w:r w:rsidR="001F7847" w:rsidRPr="00022D3A">
        <w:rPr>
          <w:rFonts w:ascii="Times New Roman" w:hAnsi="Times New Roman"/>
          <w:sz w:val="24"/>
          <w:szCs w:val="24"/>
          <w:lang w:val="en-GB"/>
        </w:rPr>
        <w:t xml:space="preserve"> techniques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.</w:t>
      </w:r>
      <w:r w:rsidR="000E505D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0178D" w:rsidRPr="00022D3A">
        <w:rPr>
          <w:rFonts w:ascii="Times New Roman" w:hAnsi="Times New Roman"/>
          <w:sz w:val="24"/>
          <w:szCs w:val="24"/>
          <w:lang w:val="en-GB"/>
        </w:rPr>
        <w:t>For</w:t>
      </w:r>
      <w:r w:rsidR="00167593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22D3A">
        <w:rPr>
          <w:rFonts w:ascii="Times New Roman" w:hAnsi="Times New Roman"/>
          <w:sz w:val="24"/>
          <w:szCs w:val="24"/>
          <w:lang w:val="en-GB"/>
        </w:rPr>
        <w:t>the</w:t>
      </w:r>
      <w:r w:rsidR="000E505D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solid solution between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lastRenderedPageBreak/>
        <w:t>NdVO</w:t>
      </w:r>
      <w:r w:rsidR="008C088D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and BiVO</w:t>
      </w:r>
      <w:r w:rsidR="008C088D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we </w:t>
      </w:r>
      <w:r w:rsidRPr="00022D3A">
        <w:rPr>
          <w:rFonts w:ascii="Times New Roman" w:hAnsi="Times New Roman"/>
          <w:sz w:val="24"/>
          <w:szCs w:val="24"/>
          <w:lang w:val="en-GB"/>
        </w:rPr>
        <w:t>can</w:t>
      </w:r>
      <w:r w:rsidR="000E505D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expect a reduction in the band gap of NdVO</w:t>
      </w:r>
      <w:r w:rsidR="008C088D" w:rsidRPr="00022D3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through coupling between Bi </w:t>
      </w:r>
      <w:r w:rsidR="008C088D" w:rsidRPr="00B32BF7">
        <w:rPr>
          <w:rFonts w:ascii="Times New Roman" w:hAnsi="Times New Roman"/>
          <w:sz w:val="24"/>
          <w:szCs w:val="24"/>
          <w:lang w:val="en-GB"/>
        </w:rPr>
        <w:t>6s</w:t>
      </w:r>
      <w:r w:rsidR="00E955E5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and O </w:t>
      </w:r>
      <w:r w:rsidR="008C088D" w:rsidRPr="00B32BF7">
        <w:rPr>
          <w:rFonts w:ascii="Times New Roman" w:hAnsi="Times New Roman"/>
          <w:sz w:val="24"/>
          <w:szCs w:val="24"/>
          <w:lang w:val="en-GB"/>
        </w:rPr>
        <w:t>2p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C088D" w:rsidRPr="00022D3A">
        <w:rPr>
          <w:rFonts w:ascii="Times New Roman" w:hAnsi="Times New Roman"/>
          <w:sz w:val="24"/>
          <w:szCs w:val="24"/>
          <w:lang w:val="en-GB"/>
        </w:rPr>
        <w:t>orbitals</w:t>
      </w:r>
      <w:proofErr w:type="spellEnd"/>
      <w:r w:rsidRPr="00022D3A">
        <w:rPr>
          <w:rFonts w:ascii="Times New Roman" w:hAnsi="Times New Roman"/>
          <w:sz w:val="24"/>
          <w:szCs w:val="24"/>
          <w:lang w:val="en-GB"/>
        </w:rPr>
        <w:t>,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 which would</w:t>
      </w:r>
      <w:r w:rsidR="000E505D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0178D" w:rsidRPr="00022D3A">
        <w:rPr>
          <w:rFonts w:ascii="Times New Roman" w:hAnsi="Times New Roman"/>
          <w:sz w:val="24"/>
          <w:szCs w:val="24"/>
          <w:lang w:val="en-GB"/>
        </w:rPr>
        <w:t xml:space="preserve">move the absorption towards the 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>visible</w:t>
      </w:r>
      <w:r w:rsidR="00312662">
        <w:rPr>
          <w:rFonts w:ascii="Times New Roman" w:hAnsi="Times New Roman"/>
          <w:sz w:val="24"/>
          <w:szCs w:val="24"/>
          <w:lang w:val="en-GB"/>
        </w:rPr>
        <w:t>-</w:t>
      </w:r>
      <w:r w:rsidR="008C088D" w:rsidRPr="00022D3A">
        <w:rPr>
          <w:rFonts w:ascii="Times New Roman" w:hAnsi="Times New Roman"/>
          <w:sz w:val="24"/>
          <w:szCs w:val="24"/>
          <w:lang w:val="en-GB"/>
        </w:rPr>
        <w:t xml:space="preserve">light </w:t>
      </w:r>
      <w:r w:rsidR="00C0178D" w:rsidRPr="00022D3A">
        <w:rPr>
          <w:rFonts w:ascii="Times New Roman" w:hAnsi="Times New Roman"/>
          <w:sz w:val="24"/>
          <w:szCs w:val="24"/>
          <w:lang w:val="en-GB"/>
        </w:rPr>
        <w:t xml:space="preserve">range and contribute to </w:t>
      </w:r>
      <w:r w:rsidR="00154D0C">
        <w:rPr>
          <w:rFonts w:ascii="Times New Roman" w:hAnsi="Times New Roman"/>
          <w:sz w:val="24"/>
          <w:szCs w:val="24"/>
          <w:lang w:val="en-GB"/>
        </w:rPr>
        <w:t>the</w:t>
      </w:r>
      <w:r w:rsidR="00154D0C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0178D" w:rsidRPr="00022D3A">
        <w:rPr>
          <w:rFonts w:ascii="Times New Roman" w:hAnsi="Times New Roman"/>
          <w:sz w:val="24"/>
          <w:szCs w:val="24"/>
          <w:lang w:val="en-GB"/>
        </w:rPr>
        <w:t xml:space="preserve">higher </w:t>
      </w:r>
      <w:proofErr w:type="spellStart"/>
      <w:r w:rsidR="00C0178D" w:rsidRPr="00022D3A">
        <w:rPr>
          <w:rFonts w:ascii="Times New Roman" w:hAnsi="Times New Roman"/>
          <w:sz w:val="24"/>
          <w:szCs w:val="24"/>
          <w:lang w:val="en-GB"/>
        </w:rPr>
        <w:t>photocatalytic</w:t>
      </w:r>
      <w:proofErr w:type="spellEnd"/>
      <w:r w:rsidR="00C0178D" w:rsidRPr="00022D3A">
        <w:rPr>
          <w:rFonts w:ascii="Times New Roman" w:hAnsi="Times New Roman"/>
          <w:sz w:val="24"/>
          <w:szCs w:val="24"/>
          <w:lang w:val="en-GB"/>
        </w:rPr>
        <w:t xml:space="preserve"> activity. To optimize th</w:t>
      </w:r>
      <w:r w:rsidR="00CB44F8">
        <w:rPr>
          <w:rFonts w:ascii="Times New Roman" w:hAnsi="Times New Roman"/>
          <w:sz w:val="24"/>
          <w:szCs w:val="24"/>
          <w:lang w:val="en-GB"/>
        </w:rPr>
        <w:t>is</w:t>
      </w:r>
      <w:r w:rsidR="00C0178D">
        <w:rPr>
          <w:rFonts w:ascii="Times New Roman" w:hAnsi="Times New Roman"/>
          <w:sz w:val="24"/>
          <w:szCs w:val="24"/>
          <w:lang w:val="en-GB"/>
        </w:rPr>
        <w:t xml:space="preserve"> bad gap modification</w:t>
      </w:r>
      <w:r w:rsidR="00DE68AC">
        <w:rPr>
          <w:rFonts w:ascii="Times New Roman" w:hAnsi="Times New Roman"/>
          <w:sz w:val="24"/>
          <w:szCs w:val="24"/>
          <w:lang w:val="en-GB"/>
        </w:rPr>
        <w:t>,</w:t>
      </w:r>
      <w:r w:rsidR="00C0178D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CB44F8">
        <w:rPr>
          <w:rFonts w:ascii="Times New Roman" w:hAnsi="Times New Roman"/>
          <w:sz w:val="24"/>
          <w:szCs w:val="24"/>
          <w:lang w:val="en-GB"/>
        </w:rPr>
        <w:t>substitution</w:t>
      </w:r>
      <w:r w:rsidR="00C0178D">
        <w:rPr>
          <w:rFonts w:ascii="Times New Roman" w:hAnsi="Times New Roman"/>
          <w:sz w:val="24"/>
          <w:szCs w:val="24"/>
          <w:lang w:val="en-GB"/>
        </w:rPr>
        <w:t xml:space="preserve"> mechanisms and the extent of the</w:t>
      </w:r>
      <w:r w:rsidR="008C2D3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0178D">
        <w:rPr>
          <w:rFonts w:ascii="Times New Roman" w:hAnsi="Times New Roman"/>
          <w:sz w:val="24"/>
          <w:szCs w:val="24"/>
          <w:lang w:val="en-GB"/>
        </w:rPr>
        <w:t xml:space="preserve">homogeneity ranges </w:t>
      </w:r>
      <w:r w:rsidR="00CB44F8">
        <w:rPr>
          <w:rFonts w:ascii="Times New Roman" w:hAnsi="Times New Roman"/>
          <w:sz w:val="24"/>
          <w:szCs w:val="24"/>
          <w:lang w:val="en-GB"/>
        </w:rPr>
        <w:t>have to</w:t>
      </w:r>
      <w:r w:rsidR="00C0178D">
        <w:rPr>
          <w:rFonts w:ascii="Times New Roman" w:hAnsi="Times New Roman"/>
          <w:sz w:val="24"/>
          <w:szCs w:val="24"/>
          <w:lang w:val="en-GB"/>
        </w:rPr>
        <w:t xml:space="preserve"> be determined.</w:t>
      </w:r>
    </w:p>
    <w:p w:rsidR="004C298B" w:rsidRDefault="004C298B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</w:p>
    <w:p w:rsidR="004C298B" w:rsidRDefault="00203D24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0B5AB4">
        <w:rPr>
          <w:rFonts w:ascii="Times New Roman" w:hAnsi="Times New Roman"/>
          <w:b/>
          <w:bCs/>
          <w:sz w:val="24"/>
          <w:szCs w:val="24"/>
          <w:lang w:val="en-GB"/>
        </w:rPr>
        <w:t>2</w:t>
      </w:r>
      <w:r w:rsidR="009550F1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Pr="000B5AB4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C0336E" w:rsidRPr="000B5AB4">
        <w:rPr>
          <w:rFonts w:ascii="Times New Roman" w:hAnsi="Times New Roman"/>
          <w:b/>
          <w:bCs/>
          <w:sz w:val="24"/>
          <w:szCs w:val="24"/>
          <w:lang w:val="en-GB"/>
        </w:rPr>
        <w:t>Experimental sec</w:t>
      </w:r>
      <w:r w:rsidR="0054088F">
        <w:rPr>
          <w:rFonts w:ascii="Times New Roman" w:hAnsi="Times New Roman"/>
          <w:b/>
          <w:bCs/>
          <w:sz w:val="24"/>
          <w:szCs w:val="24"/>
          <w:lang w:val="en-GB"/>
        </w:rPr>
        <w:t>tion</w:t>
      </w:r>
    </w:p>
    <w:p w:rsidR="00E975E8" w:rsidRDefault="0066612C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Bi-doped NdVO</w:t>
      </w:r>
      <w:r w:rsidR="00C27ACD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 with a </w:t>
      </w:r>
      <w:r w:rsidR="00A34014">
        <w:rPr>
          <w:rFonts w:ascii="Times New Roman" w:hAnsi="Times New Roman"/>
          <w:sz w:val="24"/>
          <w:szCs w:val="24"/>
          <w:lang w:val="en-GB"/>
        </w:rPr>
        <w:t xml:space="preserve">nominal </w:t>
      </w:r>
      <w:proofErr w:type="spellStart"/>
      <w:r w:rsidR="00A34014">
        <w:rPr>
          <w:rFonts w:ascii="Times New Roman" w:hAnsi="Times New Roman"/>
          <w:sz w:val="24"/>
          <w:szCs w:val="24"/>
          <w:lang w:val="en-GB"/>
        </w:rPr>
        <w:t>stoichiometry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of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Bi</w:t>
      </w:r>
      <w:r w:rsidR="00203D24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Nd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203D24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VO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(x = 0,</w:t>
      </w:r>
      <w:r w:rsidR="00B202F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0.1</w:t>
      </w:r>
      <w:r w:rsidR="00B202F9">
        <w:rPr>
          <w:rFonts w:ascii="Times New Roman" w:hAnsi="Times New Roman"/>
          <w:sz w:val="24"/>
          <w:szCs w:val="24"/>
          <w:lang w:val="en-GB"/>
        </w:rPr>
        <w:t>0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, 0.4</w:t>
      </w:r>
      <w:r w:rsidR="00B202F9">
        <w:rPr>
          <w:rFonts w:ascii="Times New Roman" w:hAnsi="Times New Roman"/>
          <w:sz w:val="24"/>
          <w:szCs w:val="24"/>
          <w:lang w:val="en-GB"/>
        </w:rPr>
        <w:t>0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, 0.45, 0.48, 0.5</w:t>
      </w:r>
      <w:r w:rsidR="00B202F9">
        <w:rPr>
          <w:rFonts w:ascii="Times New Roman" w:hAnsi="Times New Roman"/>
          <w:sz w:val="24"/>
          <w:szCs w:val="24"/>
          <w:lang w:val="en-GB"/>
        </w:rPr>
        <w:t>0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, and 0.6</w:t>
      </w:r>
      <w:r w:rsidR="00B202F9">
        <w:rPr>
          <w:rFonts w:ascii="Times New Roman" w:hAnsi="Times New Roman"/>
          <w:sz w:val="24"/>
          <w:szCs w:val="24"/>
          <w:lang w:val="en-GB"/>
        </w:rPr>
        <w:t>0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) and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-doped BiVO</w:t>
      </w:r>
      <w:r w:rsidR="00C27ACD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3E52AD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with a </w:t>
      </w:r>
      <w:r w:rsidR="00A34014">
        <w:rPr>
          <w:rFonts w:ascii="Times New Roman" w:hAnsi="Times New Roman"/>
          <w:sz w:val="24"/>
          <w:szCs w:val="24"/>
          <w:lang w:val="en-GB"/>
        </w:rPr>
        <w:t xml:space="preserve">nominal </w:t>
      </w:r>
      <w:proofErr w:type="spellStart"/>
      <w:r w:rsidR="00A34014">
        <w:rPr>
          <w:rFonts w:ascii="Times New Roman" w:hAnsi="Times New Roman"/>
          <w:sz w:val="24"/>
          <w:szCs w:val="24"/>
          <w:lang w:val="en-GB"/>
        </w:rPr>
        <w:t>stoichiometry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Nd</w:t>
      </w:r>
      <w:r w:rsidR="00203D24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y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B</w:t>
      </w:r>
      <w:r w:rsidR="00746343" w:rsidRPr="000B5AB4">
        <w:rPr>
          <w:rFonts w:ascii="Times New Roman" w:hAnsi="Times New Roman"/>
          <w:sz w:val="24"/>
          <w:szCs w:val="24"/>
          <w:lang w:val="en-GB"/>
        </w:rPr>
        <w:t>i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203D24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</w:t>
      </w:r>
      <w:r w:rsidR="00FB26FC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y</w:t>
      </w:r>
      <w:r w:rsidR="00FB26FC" w:rsidRPr="000B5AB4">
        <w:rPr>
          <w:rFonts w:ascii="Times New Roman" w:hAnsi="Times New Roman"/>
          <w:sz w:val="24"/>
          <w:szCs w:val="24"/>
          <w:lang w:val="en-GB"/>
        </w:rPr>
        <w:t>V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O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(y = 0, 0.05, 0.08, and</w:t>
      </w:r>
      <w:r w:rsidR="00B202F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0.1</w:t>
      </w:r>
      <w:r w:rsidR="00B202F9">
        <w:rPr>
          <w:rFonts w:ascii="Times New Roman" w:hAnsi="Times New Roman"/>
          <w:sz w:val="24"/>
          <w:szCs w:val="24"/>
          <w:lang w:val="en-GB"/>
        </w:rPr>
        <w:t>0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 were </w:t>
      </w:r>
      <w:r w:rsidR="0054088F">
        <w:rPr>
          <w:rFonts w:ascii="Times New Roman" w:hAnsi="Times New Roman"/>
          <w:sz w:val="24"/>
          <w:szCs w:val="24"/>
          <w:lang w:val="en-GB"/>
        </w:rPr>
        <w:t>prepar</w:t>
      </w:r>
      <w:r>
        <w:rPr>
          <w:rFonts w:ascii="Times New Roman" w:hAnsi="Times New Roman"/>
          <w:sz w:val="24"/>
          <w:szCs w:val="24"/>
          <w:lang w:val="en-GB"/>
        </w:rPr>
        <w:t>ed by the solid</w:t>
      </w:r>
      <w:r w:rsidR="00312662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>state method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 w:rsidR="00203D24" w:rsidRPr="000B5AB4">
        <w:rPr>
          <w:rFonts w:ascii="Times New Roman" w:hAnsi="Times New Roman"/>
          <w:sz w:val="24"/>
          <w:szCs w:val="24"/>
          <w:lang w:val="en-GB"/>
        </w:rPr>
        <w:t>Stoichiometric</w:t>
      </w:r>
      <w:proofErr w:type="spellEnd"/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amounts of Bi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O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(Alfa </w:t>
      </w:r>
      <w:proofErr w:type="spellStart"/>
      <w:r w:rsidR="00AE4F13" w:rsidRPr="000B5AB4">
        <w:rPr>
          <w:rFonts w:ascii="Times New Roman" w:hAnsi="Times New Roman"/>
          <w:sz w:val="24"/>
          <w:szCs w:val="24"/>
          <w:lang w:val="en-GB"/>
        </w:rPr>
        <w:t>A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esar</w:t>
      </w:r>
      <w:proofErr w:type="spellEnd"/>
      <w:r w:rsidR="00203D24" w:rsidRPr="000B5AB4">
        <w:rPr>
          <w:rFonts w:ascii="Times New Roman" w:hAnsi="Times New Roman"/>
          <w:sz w:val="24"/>
          <w:szCs w:val="24"/>
          <w:lang w:val="en-GB"/>
        </w:rPr>
        <w:t>, 99.975% purity), V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O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5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(Alfa</w:t>
      </w:r>
      <w:r w:rsidR="00E11B2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E4F13" w:rsidRPr="000B5AB4">
        <w:rPr>
          <w:rFonts w:ascii="Times New Roman" w:hAnsi="Times New Roman"/>
          <w:sz w:val="24"/>
          <w:szCs w:val="24"/>
          <w:lang w:val="en-GB"/>
        </w:rPr>
        <w:t>A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esar</w:t>
      </w:r>
      <w:proofErr w:type="spellEnd"/>
      <w:r w:rsidR="00203D24" w:rsidRPr="000B5AB4">
        <w:rPr>
          <w:rFonts w:ascii="Times New Roman" w:hAnsi="Times New Roman"/>
          <w:sz w:val="24"/>
          <w:szCs w:val="24"/>
          <w:lang w:val="en-GB"/>
        </w:rPr>
        <w:t>, 99.6% purity) and Nd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2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O</w:t>
      </w:r>
      <w:r w:rsidR="00203D24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(Alfa </w:t>
      </w:r>
      <w:proofErr w:type="spellStart"/>
      <w:r w:rsidR="00AE4F13" w:rsidRPr="000B5AB4">
        <w:rPr>
          <w:rFonts w:ascii="Times New Roman" w:hAnsi="Times New Roman"/>
          <w:sz w:val="24"/>
          <w:szCs w:val="24"/>
          <w:lang w:val="en-GB"/>
        </w:rPr>
        <w:t>A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esar</w:t>
      </w:r>
      <w:proofErr w:type="spellEnd"/>
      <w:r w:rsidR="00203D24" w:rsidRPr="000B5AB4">
        <w:rPr>
          <w:rFonts w:ascii="Times New Roman" w:hAnsi="Times New Roman"/>
          <w:sz w:val="24"/>
          <w:szCs w:val="24"/>
          <w:lang w:val="en-GB"/>
        </w:rPr>
        <w:t>, 99.6% purity) were homogenized</w:t>
      </w:r>
      <w:r w:rsidR="003E0ED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in a planetary mill using ethanol as</w:t>
      </w:r>
      <w:r w:rsidR="00154D0C">
        <w:rPr>
          <w:rFonts w:ascii="Times New Roman" w:hAnsi="Times New Roman"/>
          <w:sz w:val="24"/>
          <w:szCs w:val="24"/>
          <w:lang w:val="en-GB"/>
        </w:rPr>
        <w:t xml:space="preserve"> a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homogenizing medium. The powders</w:t>
      </w:r>
      <w:r w:rsidR="003E0ED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were dried and pressed into pellets. The </w:t>
      </w:r>
      <w:r w:rsidR="004B05DF" w:rsidRPr="000B5AB4">
        <w:rPr>
          <w:rFonts w:ascii="Times New Roman" w:hAnsi="Times New Roman"/>
          <w:sz w:val="24"/>
          <w:szCs w:val="24"/>
          <w:lang w:val="en-GB"/>
        </w:rPr>
        <w:t>Bi</w:t>
      </w:r>
      <w:r w:rsidR="004B05DF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4B05DF" w:rsidRPr="000B5AB4">
        <w:rPr>
          <w:rFonts w:ascii="Times New Roman" w:hAnsi="Times New Roman"/>
          <w:sz w:val="24"/>
          <w:szCs w:val="24"/>
          <w:lang w:val="en-GB"/>
        </w:rPr>
        <w:t>Nd</w:t>
      </w:r>
      <w:r w:rsidR="004B05DF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4B05DF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="004B05DF" w:rsidRPr="000B5AB4">
        <w:rPr>
          <w:rFonts w:ascii="Times New Roman" w:hAnsi="Times New Roman"/>
          <w:sz w:val="24"/>
          <w:szCs w:val="24"/>
          <w:lang w:val="en-GB"/>
        </w:rPr>
        <w:t>VO</w:t>
      </w:r>
      <w:r w:rsidR="004B05DF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4B05DF" w:rsidRPr="000B5AB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samples were</w:t>
      </w:r>
      <w:r w:rsidR="003E0E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203D24" w:rsidRPr="000B5AB4">
        <w:rPr>
          <w:rFonts w:ascii="Times New Roman" w:hAnsi="Times New Roman"/>
          <w:sz w:val="24"/>
          <w:szCs w:val="24"/>
          <w:lang w:val="en-GB"/>
        </w:rPr>
        <w:t>calcinated</w:t>
      </w:r>
      <w:proofErr w:type="spellEnd"/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in air in </w:t>
      </w:r>
      <w:r w:rsidR="00154D0C">
        <w:rPr>
          <w:rFonts w:ascii="Times New Roman" w:hAnsi="Times New Roman"/>
          <w:sz w:val="24"/>
          <w:szCs w:val="24"/>
          <w:lang w:val="en-GB"/>
        </w:rPr>
        <w:t>two</w:t>
      </w:r>
      <w:r w:rsidR="00154D0C" w:rsidRPr="000B5AB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steps, at </w:t>
      </w:r>
      <w:r w:rsidR="00D45A20">
        <w:rPr>
          <w:rFonts w:ascii="Times New Roman" w:hAnsi="Times New Roman"/>
          <w:sz w:val="24"/>
          <w:szCs w:val="24"/>
          <w:lang w:val="en-GB"/>
        </w:rPr>
        <w:t>973 K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for 3 h and </w:t>
      </w:r>
      <w:r w:rsidR="00D45A20">
        <w:rPr>
          <w:rFonts w:ascii="Times New Roman" w:hAnsi="Times New Roman"/>
          <w:sz w:val="24"/>
          <w:szCs w:val="24"/>
          <w:lang w:val="en-GB"/>
        </w:rPr>
        <w:t>1073 K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for 3 h. </w:t>
      </w:r>
      <w:r>
        <w:rPr>
          <w:rFonts w:ascii="Times New Roman" w:hAnsi="Times New Roman"/>
          <w:sz w:val="24"/>
          <w:szCs w:val="24"/>
          <w:lang w:val="en-GB"/>
        </w:rPr>
        <w:t>T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he </w:t>
      </w:r>
      <w:r w:rsidR="004B05DF" w:rsidRPr="000B5AB4">
        <w:rPr>
          <w:rFonts w:ascii="Times New Roman" w:hAnsi="Times New Roman"/>
          <w:sz w:val="24"/>
          <w:szCs w:val="24"/>
          <w:lang w:val="en-GB"/>
        </w:rPr>
        <w:t>Nd</w:t>
      </w:r>
      <w:r w:rsidR="004B05DF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y</w:t>
      </w:r>
      <w:r w:rsidR="004B05DF" w:rsidRPr="000B5AB4">
        <w:rPr>
          <w:rFonts w:ascii="Times New Roman" w:hAnsi="Times New Roman"/>
          <w:sz w:val="24"/>
          <w:szCs w:val="24"/>
          <w:lang w:val="en-GB"/>
        </w:rPr>
        <w:t>Bi</w:t>
      </w:r>
      <w:r w:rsidR="004B05DF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4B05DF" w:rsidRPr="000B5AB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−y</w:t>
      </w:r>
      <w:r w:rsidR="004B05DF" w:rsidRPr="000B5AB4">
        <w:rPr>
          <w:rFonts w:ascii="Times New Roman" w:hAnsi="Times New Roman"/>
          <w:sz w:val="24"/>
          <w:szCs w:val="24"/>
          <w:lang w:val="en-GB"/>
        </w:rPr>
        <w:t>VO</w:t>
      </w:r>
      <w:r w:rsidR="004B05DF"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4B05DF" w:rsidRPr="000B5AB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>samples</w:t>
      </w:r>
      <w:r>
        <w:rPr>
          <w:rFonts w:ascii="Times New Roman" w:hAnsi="Times New Roman"/>
          <w:sz w:val="24"/>
          <w:szCs w:val="24"/>
          <w:lang w:val="en-GB"/>
        </w:rPr>
        <w:t xml:space="preserve"> were fired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in air at </w:t>
      </w:r>
      <w:r w:rsidR="00D45A20">
        <w:rPr>
          <w:rFonts w:ascii="Times New Roman" w:hAnsi="Times New Roman"/>
          <w:sz w:val="24"/>
          <w:szCs w:val="24"/>
          <w:lang w:val="en-GB"/>
        </w:rPr>
        <w:t>1073 K</w:t>
      </w:r>
      <w:r w:rsidR="00203D24" w:rsidRPr="000B5AB4">
        <w:rPr>
          <w:rFonts w:ascii="Times New Roman" w:hAnsi="Times New Roman"/>
          <w:sz w:val="24"/>
          <w:szCs w:val="24"/>
          <w:lang w:val="en-GB"/>
        </w:rPr>
        <w:t xml:space="preserve"> for 10 h</w:t>
      </w:r>
      <w:r w:rsidR="006B6B9E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E975E8" w:rsidRDefault="0043707D">
      <w:pPr>
        <w:spacing w:after="0" w:line="48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 w:rsidRPr="00286A34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66612C" w:rsidRPr="00286A34">
        <w:rPr>
          <w:rFonts w:ascii="Times New Roman" w:hAnsi="Times New Roman"/>
          <w:sz w:val="24"/>
          <w:szCs w:val="24"/>
          <w:lang w:val="en-GB"/>
        </w:rPr>
        <w:t>crystallographic characterization was carried out with</w:t>
      </w:r>
      <w:r w:rsidRPr="00286A34">
        <w:rPr>
          <w:rFonts w:ascii="Times New Roman" w:hAnsi="Times New Roman"/>
          <w:sz w:val="24"/>
          <w:szCs w:val="24"/>
          <w:lang w:val="en-GB"/>
        </w:rPr>
        <w:t xml:space="preserve"> x-ray powder diffraction</w:t>
      </w:r>
      <w:r w:rsidR="003E0ED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86A34">
        <w:rPr>
          <w:rFonts w:ascii="Times New Roman" w:hAnsi="Times New Roman"/>
          <w:sz w:val="24"/>
          <w:szCs w:val="24"/>
          <w:lang w:val="en-GB"/>
        </w:rPr>
        <w:t>using</w:t>
      </w:r>
      <w:r w:rsidR="00EC6FA4">
        <w:rPr>
          <w:rFonts w:ascii="Times New Roman" w:hAnsi="Times New Roman"/>
          <w:sz w:val="24"/>
          <w:szCs w:val="24"/>
          <w:lang w:val="en-GB"/>
        </w:rPr>
        <w:t xml:space="preserve"> a</w:t>
      </w:r>
      <w:r w:rsidR="000E505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E44F3" w:rsidRPr="00286A34">
        <w:rPr>
          <w:rFonts w:ascii="Times New Roman" w:hAnsi="Times New Roman"/>
          <w:sz w:val="24"/>
          <w:szCs w:val="24"/>
          <w:lang w:val="en-GB"/>
        </w:rPr>
        <w:t>PANal</w:t>
      </w:r>
      <w:r w:rsidR="00E41ECA" w:rsidRPr="00286A34">
        <w:rPr>
          <w:rFonts w:ascii="Times New Roman" w:hAnsi="Times New Roman"/>
          <w:sz w:val="24"/>
          <w:szCs w:val="24"/>
          <w:lang w:val="en-GB"/>
        </w:rPr>
        <w:t>y</w:t>
      </w:r>
      <w:r w:rsidR="006E44F3" w:rsidRPr="00286A34">
        <w:rPr>
          <w:rFonts w:ascii="Times New Roman" w:hAnsi="Times New Roman"/>
          <w:sz w:val="24"/>
          <w:szCs w:val="24"/>
          <w:lang w:val="en-GB"/>
        </w:rPr>
        <w:t>t</w:t>
      </w:r>
      <w:r w:rsidR="00E41ECA" w:rsidRPr="00286A34">
        <w:rPr>
          <w:rFonts w:ascii="Times New Roman" w:hAnsi="Times New Roman"/>
          <w:sz w:val="24"/>
          <w:szCs w:val="24"/>
          <w:lang w:val="en-GB"/>
        </w:rPr>
        <w:t>i</w:t>
      </w:r>
      <w:r w:rsidR="006E44F3" w:rsidRPr="00286A34">
        <w:rPr>
          <w:rFonts w:ascii="Times New Roman" w:hAnsi="Times New Roman"/>
          <w:sz w:val="24"/>
          <w:szCs w:val="24"/>
          <w:lang w:val="en-GB"/>
        </w:rPr>
        <w:t>cal</w:t>
      </w:r>
      <w:proofErr w:type="spellEnd"/>
      <w:r w:rsidR="00286A34" w:rsidRPr="00286A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05834">
        <w:rPr>
          <w:rFonts w:ascii="Times New Roman" w:hAnsi="Times New Roman"/>
          <w:sz w:val="24"/>
          <w:szCs w:val="24"/>
          <w:lang w:val="en-GB"/>
        </w:rPr>
        <w:t>X</w:t>
      </w:r>
      <w:r w:rsidRPr="00286A34">
        <w:rPr>
          <w:rFonts w:ascii="Times New Roman" w:hAnsi="Times New Roman"/>
          <w:sz w:val="24"/>
          <w:szCs w:val="24"/>
          <w:lang w:val="en-GB"/>
        </w:rPr>
        <w:t xml:space="preserve">-ray </w:t>
      </w:r>
      <w:proofErr w:type="spellStart"/>
      <w:r w:rsidRPr="00286A34">
        <w:rPr>
          <w:rFonts w:ascii="Times New Roman" w:hAnsi="Times New Roman"/>
          <w:sz w:val="24"/>
          <w:szCs w:val="24"/>
          <w:lang w:val="en-GB"/>
        </w:rPr>
        <w:t>diffractometer</w:t>
      </w:r>
      <w:proofErr w:type="spellEnd"/>
      <w:r w:rsidRPr="00286A34">
        <w:rPr>
          <w:rFonts w:ascii="Times New Roman" w:hAnsi="Times New Roman"/>
          <w:sz w:val="24"/>
          <w:szCs w:val="24"/>
          <w:lang w:val="en-GB"/>
        </w:rPr>
        <w:t xml:space="preserve"> with Cu </w:t>
      </w:r>
      <w:proofErr w:type="spellStart"/>
      <w:r w:rsidRPr="00286A34">
        <w:rPr>
          <w:rFonts w:ascii="Times New Roman" w:hAnsi="Times New Roman"/>
          <w:sz w:val="24"/>
          <w:szCs w:val="24"/>
          <w:lang w:val="en-GB"/>
        </w:rPr>
        <w:t>K</w:t>
      </w:r>
      <w:r w:rsidR="003422C6" w:rsidRPr="00286A34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α</w:t>
      </w:r>
      <w:proofErr w:type="spellEnd"/>
      <w:r w:rsidR="00286A34" w:rsidRPr="003C59C7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286A34">
        <w:rPr>
          <w:rFonts w:ascii="Times New Roman" w:hAnsi="Times New Roman"/>
          <w:sz w:val="24"/>
          <w:szCs w:val="24"/>
          <w:lang w:val="en-GB"/>
        </w:rPr>
        <w:t>radiation</w:t>
      </w:r>
      <w:r w:rsidR="00286A34" w:rsidRPr="00286A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422C6" w:rsidRPr="00286A34">
        <w:rPr>
          <w:rFonts w:ascii="Times New Roman" w:hAnsi="Times New Roman"/>
          <w:sz w:val="24"/>
          <w:szCs w:val="24"/>
        </w:rPr>
        <w:t>(λ = 0.154 nm)</w:t>
      </w:r>
      <w:r w:rsidR="003248FA" w:rsidRPr="00286A34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286A34">
        <w:rPr>
          <w:rFonts w:ascii="Times New Roman" w:hAnsi="Times New Roman"/>
          <w:sz w:val="24"/>
          <w:szCs w:val="24"/>
          <w:lang w:val="en-GB"/>
        </w:rPr>
        <w:t>a step size of 0.017°</w:t>
      </w:r>
      <w:r w:rsidR="00E41ECA" w:rsidRPr="00286A34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286A34" w:rsidRPr="00286A34">
        <w:rPr>
          <w:rFonts w:ascii="Times New Roman" w:hAnsi="Times New Roman"/>
          <w:sz w:val="24"/>
          <w:szCs w:val="24"/>
          <w:lang w:val="en-GB"/>
        </w:rPr>
        <w:t>scan step time of 25.8</w:t>
      </w:r>
      <w:r w:rsidR="00970E7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86A34" w:rsidRPr="00286A34">
        <w:rPr>
          <w:rFonts w:ascii="Times New Roman" w:hAnsi="Times New Roman"/>
          <w:sz w:val="24"/>
          <w:szCs w:val="24"/>
          <w:lang w:val="en-GB"/>
        </w:rPr>
        <w:t>s</w:t>
      </w:r>
      <w:r w:rsidR="00286A34" w:rsidRPr="00286A34">
        <w:rPr>
          <w:rFonts w:ascii="Times New Roman" w:hAnsi="Times New Roman"/>
          <w:sz w:val="24"/>
          <w:szCs w:val="24"/>
        </w:rPr>
        <w:t>.</w:t>
      </w:r>
      <w:r w:rsidR="00286A34" w:rsidRPr="00286A34">
        <w:rPr>
          <w:rFonts w:ascii="Times New Roman" w:hAnsi="Times New Roman"/>
          <w:sz w:val="24"/>
          <w:szCs w:val="24"/>
          <w:lang w:val="en-GB"/>
        </w:rPr>
        <w:t xml:space="preserve"> T</w:t>
      </w:r>
      <w:r w:rsidRPr="00286A34">
        <w:rPr>
          <w:rFonts w:ascii="Times New Roman" w:hAnsi="Times New Roman"/>
          <w:sz w:val="24"/>
          <w:szCs w:val="24"/>
          <w:lang w:val="en-GB"/>
        </w:rPr>
        <w:t>he diffraction patterns were recorded in the range 2</w:t>
      </w:r>
      <w:r w:rsidRPr="00286A34">
        <w:rPr>
          <w:rFonts w:ascii="Times New Roman" w:hAnsi="Times New Roman"/>
          <w:i/>
          <w:iCs/>
          <w:sz w:val="24"/>
          <w:szCs w:val="24"/>
          <w:lang w:val="en-GB"/>
        </w:rPr>
        <w:t>θ</w:t>
      </w:r>
      <w:r w:rsidR="00B75260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286A34">
        <w:rPr>
          <w:rFonts w:ascii="Times New Roman" w:hAnsi="Times New Roman"/>
          <w:sz w:val="24"/>
          <w:szCs w:val="24"/>
          <w:lang w:val="en-GB"/>
        </w:rPr>
        <w:t>=</w:t>
      </w:r>
      <w:r w:rsidR="00B7526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86A34">
        <w:rPr>
          <w:rFonts w:ascii="Times New Roman" w:hAnsi="Times New Roman"/>
          <w:sz w:val="24"/>
          <w:szCs w:val="24"/>
          <w:lang w:val="en-GB"/>
        </w:rPr>
        <w:t xml:space="preserve">5-80°. </w:t>
      </w:r>
      <w:r w:rsidR="00154D0C">
        <w:rPr>
          <w:rFonts w:ascii="Times New Roman" w:hAnsi="Times New Roman"/>
          <w:sz w:val="24"/>
          <w:szCs w:val="24"/>
          <w:lang w:val="en-GB"/>
        </w:rPr>
        <w:t>C</w:t>
      </w:r>
      <w:r w:rsidR="00172304" w:rsidRPr="00286A34">
        <w:rPr>
          <w:rFonts w:ascii="Times New Roman" w:hAnsi="Times New Roman"/>
          <w:sz w:val="24"/>
          <w:szCs w:val="24"/>
          <w:lang w:val="en-GB"/>
        </w:rPr>
        <w:t>rystallite</w:t>
      </w:r>
      <w:r w:rsidR="003E0ED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72304" w:rsidRPr="00286A34">
        <w:rPr>
          <w:rFonts w:ascii="Times New Roman" w:hAnsi="Times New Roman"/>
          <w:sz w:val="24"/>
          <w:szCs w:val="24"/>
          <w:lang w:val="en-GB"/>
        </w:rPr>
        <w:t xml:space="preserve">size </w:t>
      </w:r>
      <w:r w:rsidR="0054088F" w:rsidRPr="00286A34">
        <w:rPr>
          <w:rFonts w:ascii="Times New Roman" w:hAnsi="Times New Roman"/>
          <w:sz w:val="24"/>
          <w:szCs w:val="24"/>
          <w:lang w:val="en-GB"/>
        </w:rPr>
        <w:t xml:space="preserve">calculation </w:t>
      </w:r>
      <w:r w:rsidR="00172304" w:rsidRPr="00286A34">
        <w:rPr>
          <w:rFonts w:ascii="Times New Roman" w:hAnsi="Times New Roman"/>
          <w:sz w:val="24"/>
          <w:szCs w:val="24"/>
          <w:lang w:val="en-GB"/>
        </w:rPr>
        <w:t>and the refinement of the unit cell w</w:t>
      </w:r>
      <w:r w:rsidR="000E6C53" w:rsidRPr="00286A34">
        <w:rPr>
          <w:rFonts w:ascii="Times New Roman" w:hAnsi="Times New Roman"/>
          <w:sz w:val="24"/>
          <w:szCs w:val="24"/>
          <w:lang w:val="en-GB"/>
        </w:rPr>
        <w:t>ere</w:t>
      </w:r>
      <w:r w:rsidR="00172304" w:rsidRPr="00286A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54D0C">
        <w:rPr>
          <w:rFonts w:ascii="Times New Roman" w:hAnsi="Times New Roman"/>
          <w:sz w:val="24"/>
          <w:szCs w:val="24"/>
          <w:lang w:val="en-GB"/>
        </w:rPr>
        <w:t>performed</w:t>
      </w:r>
      <w:r w:rsidR="00154D0C" w:rsidRPr="00286A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72304" w:rsidRPr="00286A34">
        <w:rPr>
          <w:rFonts w:ascii="Times New Roman" w:hAnsi="Times New Roman"/>
          <w:sz w:val="24"/>
          <w:szCs w:val="24"/>
          <w:lang w:val="en-GB"/>
        </w:rPr>
        <w:t>using the</w:t>
      </w:r>
      <w:r w:rsidR="00286A3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172304" w:rsidRPr="00286A34">
        <w:rPr>
          <w:rFonts w:ascii="Times New Roman" w:hAnsi="Times New Roman"/>
          <w:sz w:val="24"/>
          <w:szCs w:val="24"/>
          <w:lang w:val="en-GB"/>
        </w:rPr>
        <w:t>PANalytical</w:t>
      </w:r>
      <w:proofErr w:type="spellEnd"/>
      <w:r w:rsidR="00286A3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172304" w:rsidRPr="00286A34">
        <w:rPr>
          <w:rFonts w:ascii="Times New Roman" w:hAnsi="Times New Roman"/>
          <w:sz w:val="24"/>
          <w:szCs w:val="24"/>
          <w:lang w:val="en-GB"/>
        </w:rPr>
        <w:t>X’pert</w:t>
      </w:r>
      <w:proofErr w:type="spellEnd"/>
      <w:r w:rsidR="00286A3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172304" w:rsidRPr="00286A34">
        <w:rPr>
          <w:rFonts w:ascii="Times New Roman" w:hAnsi="Times New Roman"/>
          <w:sz w:val="24"/>
          <w:szCs w:val="24"/>
          <w:lang w:val="en-GB"/>
        </w:rPr>
        <w:t>HighScore</w:t>
      </w:r>
      <w:proofErr w:type="spellEnd"/>
      <w:r w:rsidR="00286A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72304" w:rsidRPr="00286A34">
        <w:rPr>
          <w:rFonts w:ascii="Times New Roman" w:hAnsi="Times New Roman"/>
          <w:sz w:val="24"/>
          <w:szCs w:val="24"/>
          <w:lang w:val="en-GB"/>
        </w:rPr>
        <w:t>Plus software</w:t>
      </w:r>
      <w:r w:rsidR="006B6B9E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E975E8" w:rsidRDefault="00F600A2">
      <w:pPr>
        <w:spacing w:after="0" w:line="48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 w:rsidRPr="00226167">
        <w:rPr>
          <w:rFonts w:ascii="Times New Roman" w:hAnsi="Times New Roman"/>
          <w:sz w:val="24"/>
          <w:szCs w:val="24"/>
          <w:lang w:val="en-GB"/>
        </w:rPr>
        <w:t>Bi L</w:t>
      </w:r>
      <w:r w:rsidRPr="00226167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226167">
        <w:rPr>
          <w:rFonts w:ascii="Times New Roman" w:hAnsi="Times New Roman"/>
          <w:sz w:val="24"/>
          <w:szCs w:val="24"/>
          <w:lang w:val="en-GB"/>
        </w:rPr>
        <w:t xml:space="preserve">-edge </w:t>
      </w:r>
      <w:proofErr w:type="spellStart"/>
      <w:r w:rsidRPr="00226167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226167">
        <w:rPr>
          <w:rFonts w:ascii="Times New Roman" w:hAnsi="Times New Roman"/>
          <w:sz w:val="24"/>
          <w:szCs w:val="24"/>
          <w:lang w:val="en-GB"/>
        </w:rPr>
        <w:t xml:space="preserve"> L</w:t>
      </w:r>
      <w:r w:rsidRPr="00226167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226167">
        <w:rPr>
          <w:rFonts w:ascii="Times New Roman" w:hAnsi="Times New Roman"/>
          <w:sz w:val="24"/>
          <w:szCs w:val="24"/>
          <w:lang w:val="en-GB"/>
        </w:rPr>
        <w:t xml:space="preserve">-edge </w:t>
      </w:r>
      <w:r w:rsidR="0066612C" w:rsidRPr="00226167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226167">
        <w:rPr>
          <w:rFonts w:ascii="Times New Roman" w:hAnsi="Times New Roman"/>
          <w:sz w:val="24"/>
          <w:szCs w:val="24"/>
          <w:lang w:val="en-GB"/>
        </w:rPr>
        <w:t>V K</w:t>
      </w:r>
      <w:r w:rsidRPr="000B5AB4">
        <w:rPr>
          <w:rFonts w:ascii="Times New Roman" w:hAnsi="Times New Roman"/>
          <w:sz w:val="24"/>
          <w:szCs w:val="24"/>
          <w:lang w:val="en-GB"/>
        </w:rPr>
        <w:t>-edge EXAFS</w:t>
      </w:r>
      <w:r w:rsidR="00EF7FB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spectra were measured at C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beamline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 xml:space="preserve"> of HASYLAB</w:t>
      </w:r>
      <w:r w:rsidR="0066612C">
        <w:rPr>
          <w:rFonts w:ascii="Times New Roman" w:hAnsi="Times New Roman"/>
          <w:sz w:val="24"/>
          <w:szCs w:val="24"/>
          <w:lang w:val="en-GB"/>
        </w:rPr>
        <w:t xml:space="preserve"> (Hamburg, Germany)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 in </w:t>
      </w:r>
      <w:r w:rsidR="005354CC">
        <w:rPr>
          <w:rFonts w:ascii="Times New Roman" w:hAnsi="Times New Roman"/>
          <w:sz w:val="24"/>
          <w:szCs w:val="24"/>
          <w:lang w:val="en-GB"/>
        </w:rPr>
        <w:t xml:space="preserve">a 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transmission detection mode at room temperature, using a </w:t>
      </w:r>
      <w:proofErr w:type="gramStart"/>
      <w:r w:rsidRPr="000B5AB4">
        <w:rPr>
          <w:rFonts w:ascii="Times New Roman" w:hAnsi="Times New Roman"/>
          <w:sz w:val="24"/>
          <w:szCs w:val="24"/>
          <w:lang w:val="en-GB"/>
        </w:rPr>
        <w:t>Si(</w:t>
      </w:r>
      <w:proofErr w:type="gramEnd"/>
      <w:r w:rsidRPr="000B5AB4">
        <w:rPr>
          <w:rFonts w:ascii="Times New Roman" w:hAnsi="Times New Roman"/>
          <w:sz w:val="24"/>
          <w:szCs w:val="24"/>
          <w:lang w:val="en-GB"/>
        </w:rPr>
        <w:t xml:space="preserve">311) double-crystal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monochromator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 xml:space="preserve"> with ~1.5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 xml:space="preserve"> resolution at the Bi L</w:t>
      </w:r>
      <w:r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-edge (13419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>)</w:t>
      </w:r>
      <w:r w:rsidR="0065109E">
        <w:rPr>
          <w:rFonts w:ascii="Times New Roman" w:hAnsi="Times New Roman"/>
          <w:sz w:val="24"/>
          <w:szCs w:val="24"/>
          <w:lang w:val="en-GB"/>
        </w:rPr>
        <w:t>,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 and Si(111) double-crystal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monochromator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 xml:space="preserve"> with 1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B5AB4">
        <w:rPr>
          <w:rFonts w:ascii="Times New Roman" w:hAnsi="Times New Roman"/>
          <w:sz w:val="24"/>
          <w:szCs w:val="24"/>
          <w:lang w:val="en-GB"/>
        </w:rPr>
        <w:lastRenderedPageBreak/>
        <w:t xml:space="preserve">resolution at </w:t>
      </w:r>
      <w:r w:rsidR="005354CC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 xml:space="preserve"> L</w:t>
      </w:r>
      <w:r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-edge (6208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 xml:space="preserve">) and V K-edge (5465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5354CC">
        <w:rPr>
          <w:rFonts w:ascii="Times New Roman" w:hAnsi="Times New Roman"/>
          <w:sz w:val="24"/>
          <w:szCs w:val="24"/>
          <w:lang w:val="en-GB"/>
        </w:rPr>
        <w:t>The h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igher-order harmonics were efficiently eliminated by detuning the </w:t>
      </w:r>
      <w:proofErr w:type="spellStart"/>
      <w:r w:rsidRPr="000B5AB4">
        <w:rPr>
          <w:rFonts w:ascii="Times New Roman" w:hAnsi="Times New Roman"/>
          <w:sz w:val="24"/>
          <w:szCs w:val="24"/>
          <w:lang w:val="en-GB"/>
        </w:rPr>
        <w:t>monochromator</w:t>
      </w:r>
      <w:proofErr w:type="spellEnd"/>
      <w:r w:rsidRPr="000B5AB4">
        <w:rPr>
          <w:rFonts w:ascii="Times New Roman" w:hAnsi="Times New Roman"/>
          <w:sz w:val="24"/>
          <w:szCs w:val="24"/>
          <w:lang w:val="en-GB"/>
        </w:rPr>
        <w:t xml:space="preserve"> crystals to 60% of the rocking curve maximum using a stabilization feedback control.</w:t>
      </w:r>
      <w:r w:rsidR="003E0ED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97FB7" w:rsidRPr="002406F6">
        <w:rPr>
          <w:rFonts w:ascii="Times New Roman" w:hAnsi="Times New Roman"/>
          <w:sz w:val="24"/>
          <w:szCs w:val="24"/>
        </w:rPr>
        <w:t>The intensity of the X-ray beam was me</w:t>
      </w:r>
      <w:r w:rsidR="00B97FB7">
        <w:rPr>
          <w:rFonts w:ascii="Times New Roman" w:hAnsi="Times New Roman"/>
          <w:sz w:val="24"/>
          <w:szCs w:val="24"/>
        </w:rPr>
        <w:t>asured by three consecutive 10 c</w:t>
      </w:r>
      <w:r w:rsidR="00B97FB7" w:rsidRPr="002406F6">
        <w:rPr>
          <w:rFonts w:ascii="Times New Roman" w:hAnsi="Times New Roman"/>
          <w:sz w:val="24"/>
          <w:szCs w:val="24"/>
        </w:rPr>
        <w:t xml:space="preserve">m long ionization detectors, </w:t>
      </w:r>
      <w:r w:rsidR="005354CC">
        <w:rPr>
          <w:rFonts w:ascii="Times New Roman" w:hAnsi="Times New Roman"/>
          <w:sz w:val="24"/>
          <w:szCs w:val="24"/>
        </w:rPr>
        <w:t xml:space="preserve">the </w:t>
      </w:r>
      <w:r w:rsidR="00B97FB7" w:rsidRPr="002406F6">
        <w:rPr>
          <w:rFonts w:ascii="Times New Roman" w:hAnsi="Times New Roman"/>
          <w:sz w:val="24"/>
          <w:szCs w:val="24"/>
        </w:rPr>
        <w:t xml:space="preserve">first filled with 190 mbar of </w:t>
      </w:r>
      <w:proofErr w:type="spellStart"/>
      <w:r w:rsidR="00B97FB7" w:rsidRPr="002406F6">
        <w:rPr>
          <w:rFonts w:ascii="Times New Roman" w:hAnsi="Times New Roman"/>
          <w:sz w:val="24"/>
          <w:szCs w:val="24"/>
        </w:rPr>
        <w:t>Ar</w:t>
      </w:r>
      <w:proofErr w:type="spellEnd"/>
      <w:r w:rsidR="00B97FB7" w:rsidRPr="002406F6">
        <w:rPr>
          <w:rFonts w:ascii="Times New Roman" w:hAnsi="Times New Roman"/>
          <w:sz w:val="24"/>
          <w:szCs w:val="24"/>
        </w:rPr>
        <w:t>, and</w:t>
      </w:r>
      <w:r w:rsidR="005354CC">
        <w:rPr>
          <w:rFonts w:ascii="Times New Roman" w:hAnsi="Times New Roman"/>
          <w:sz w:val="24"/>
          <w:szCs w:val="24"/>
        </w:rPr>
        <w:t xml:space="preserve"> the</w:t>
      </w:r>
      <w:r w:rsidR="00B97FB7" w:rsidRPr="002406F6">
        <w:rPr>
          <w:rFonts w:ascii="Times New Roman" w:hAnsi="Times New Roman"/>
          <w:sz w:val="24"/>
          <w:szCs w:val="24"/>
        </w:rPr>
        <w:t xml:space="preserve"> second and</w:t>
      </w:r>
      <w:r w:rsidR="005354CC">
        <w:rPr>
          <w:rFonts w:ascii="Times New Roman" w:hAnsi="Times New Roman"/>
          <w:sz w:val="24"/>
          <w:szCs w:val="24"/>
        </w:rPr>
        <w:t xml:space="preserve"> </w:t>
      </w:r>
      <w:r w:rsidR="00B97FB7" w:rsidRPr="002406F6">
        <w:rPr>
          <w:rFonts w:ascii="Times New Roman" w:hAnsi="Times New Roman"/>
          <w:sz w:val="24"/>
          <w:szCs w:val="24"/>
        </w:rPr>
        <w:t xml:space="preserve">third with 1000 mbar of Kr, for </w:t>
      </w:r>
      <w:r w:rsidR="005354CC">
        <w:rPr>
          <w:rFonts w:ascii="Times New Roman" w:hAnsi="Times New Roman"/>
          <w:sz w:val="24"/>
          <w:szCs w:val="24"/>
        </w:rPr>
        <w:t xml:space="preserve">the </w:t>
      </w:r>
      <w:r w:rsidR="00B97FB7" w:rsidRPr="002406F6">
        <w:rPr>
          <w:rFonts w:ascii="Times New Roman" w:hAnsi="Times New Roman"/>
          <w:sz w:val="24"/>
          <w:szCs w:val="24"/>
        </w:rPr>
        <w:t>Bi L</w:t>
      </w:r>
      <w:r w:rsidR="00B97FB7" w:rsidRPr="002406F6">
        <w:rPr>
          <w:rFonts w:ascii="Times New Roman" w:hAnsi="Times New Roman"/>
          <w:sz w:val="24"/>
          <w:szCs w:val="24"/>
          <w:vertAlign w:val="subscript"/>
        </w:rPr>
        <w:t>3</w:t>
      </w:r>
      <w:r w:rsidR="00B97FB7" w:rsidRPr="002406F6">
        <w:rPr>
          <w:rFonts w:ascii="Times New Roman" w:hAnsi="Times New Roman"/>
          <w:sz w:val="24"/>
          <w:szCs w:val="24"/>
        </w:rPr>
        <w:t>-edge EXAFS, while for</w:t>
      </w:r>
      <w:r w:rsidR="005354CC">
        <w:rPr>
          <w:rFonts w:ascii="Times New Roman" w:hAnsi="Times New Roman"/>
          <w:sz w:val="24"/>
          <w:szCs w:val="24"/>
        </w:rPr>
        <w:t xml:space="preserve"> the</w:t>
      </w:r>
      <w:r w:rsidR="00B97FB7" w:rsidRPr="002406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FB7" w:rsidRPr="002406F6">
        <w:rPr>
          <w:rFonts w:ascii="Times New Roman" w:hAnsi="Times New Roman"/>
          <w:sz w:val="24"/>
          <w:szCs w:val="24"/>
        </w:rPr>
        <w:t>Nd</w:t>
      </w:r>
      <w:proofErr w:type="spellEnd"/>
      <w:r w:rsidR="00B97FB7" w:rsidRPr="002406F6">
        <w:rPr>
          <w:rFonts w:ascii="Times New Roman" w:hAnsi="Times New Roman"/>
          <w:sz w:val="24"/>
          <w:szCs w:val="24"/>
        </w:rPr>
        <w:t xml:space="preserve"> L</w:t>
      </w:r>
      <w:r w:rsidR="00B97FB7" w:rsidRPr="002406F6">
        <w:rPr>
          <w:rFonts w:ascii="Times New Roman" w:hAnsi="Times New Roman"/>
          <w:sz w:val="24"/>
          <w:szCs w:val="24"/>
          <w:vertAlign w:val="subscript"/>
        </w:rPr>
        <w:t>3</w:t>
      </w:r>
      <w:r w:rsidR="00B97FB7" w:rsidRPr="002406F6">
        <w:rPr>
          <w:rFonts w:ascii="Times New Roman" w:hAnsi="Times New Roman"/>
          <w:sz w:val="24"/>
          <w:szCs w:val="24"/>
        </w:rPr>
        <w:t>-edge and V K-edge EXAF</w:t>
      </w:r>
      <w:r w:rsidR="00B97FB7">
        <w:rPr>
          <w:rFonts w:ascii="Times New Roman" w:hAnsi="Times New Roman"/>
          <w:sz w:val="24"/>
          <w:szCs w:val="24"/>
        </w:rPr>
        <w:t>S</w:t>
      </w:r>
      <w:r w:rsidR="00B97FB7" w:rsidRPr="002406F6">
        <w:rPr>
          <w:rFonts w:ascii="Times New Roman" w:hAnsi="Times New Roman"/>
          <w:sz w:val="24"/>
          <w:szCs w:val="24"/>
        </w:rPr>
        <w:t xml:space="preserve"> the cells were filled with 520 mbar of N</w:t>
      </w:r>
      <w:r w:rsidR="00B97FB7" w:rsidRPr="00047CD9">
        <w:rPr>
          <w:rFonts w:ascii="Times New Roman" w:hAnsi="Times New Roman"/>
          <w:sz w:val="24"/>
          <w:szCs w:val="24"/>
          <w:vertAlign w:val="subscript"/>
        </w:rPr>
        <w:t>2</w:t>
      </w:r>
      <w:r w:rsidR="00B97FB7" w:rsidRPr="002406F6">
        <w:rPr>
          <w:rFonts w:ascii="Times New Roman" w:hAnsi="Times New Roman"/>
          <w:sz w:val="24"/>
          <w:szCs w:val="24"/>
        </w:rPr>
        <w:t>, 250</w:t>
      </w:r>
      <w:r w:rsidR="00B97FB7">
        <w:rPr>
          <w:rFonts w:ascii="Times New Roman" w:hAnsi="Times New Roman"/>
          <w:sz w:val="24"/>
          <w:szCs w:val="24"/>
        </w:rPr>
        <w:t xml:space="preserve"> mbar of </w:t>
      </w:r>
      <w:proofErr w:type="spellStart"/>
      <w:r w:rsidR="00B97FB7">
        <w:rPr>
          <w:rFonts w:ascii="Times New Roman" w:hAnsi="Times New Roman"/>
          <w:sz w:val="24"/>
          <w:szCs w:val="24"/>
        </w:rPr>
        <w:t>Ar</w:t>
      </w:r>
      <w:proofErr w:type="spellEnd"/>
      <w:r w:rsidR="00B97FB7">
        <w:rPr>
          <w:rFonts w:ascii="Times New Roman" w:hAnsi="Times New Roman"/>
          <w:sz w:val="24"/>
          <w:szCs w:val="24"/>
        </w:rPr>
        <w:t xml:space="preserve">, and 400 mbar of </w:t>
      </w:r>
      <w:proofErr w:type="spellStart"/>
      <w:r w:rsidR="00B97FB7">
        <w:rPr>
          <w:rFonts w:ascii="Times New Roman" w:hAnsi="Times New Roman"/>
          <w:sz w:val="24"/>
          <w:szCs w:val="24"/>
        </w:rPr>
        <w:t>Ar</w:t>
      </w:r>
      <w:proofErr w:type="spellEnd"/>
      <w:r w:rsidR="00B97FB7">
        <w:rPr>
          <w:rFonts w:ascii="Times New Roman" w:hAnsi="Times New Roman"/>
          <w:sz w:val="24"/>
          <w:szCs w:val="24"/>
        </w:rPr>
        <w:t>,</w:t>
      </w:r>
      <w:r w:rsidR="00B97FB7" w:rsidRPr="002406F6">
        <w:rPr>
          <w:rFonts w:ascii="Times New Roman" w:hAnsi="Times New Roman"/>
          <w:sz w:val="24"/>
          <w:szCs w:val="24"/>
        </w:rPr>
        <w:t xml:space="preserve"> respectively. </w:t>
      </w:r>
      <w:r w:rsidR="00B97FB7" w:rsidRPr="00AD00CC">
        <w:rPr>
          <w:rFonts w:ascii="Times New Roman" w:hAnsi="Times New Roman"/>
          <w:sz w:val="24"/>
          <w:szCs w:val="24"/>
        </w:rPr>
        <w:t xml:space="preserve">The samples were placed between the first two detectors. </w:t>
      </w:r>
      <w:r w:rsidR="005354CC">
        <w:rPr>
          <w:rFonts w:ascii="Times New Roman" w:hAnsi="Times New Roman"/>
          <w:sz w:val="24"/>
          <w:szCs w:val="24"/>
        </w:rPr>
        <w:t>The e</w:t>
      </w:r>
      <w:r w:rsidR="00B97FB7" w:rsidRPr="00AD00CC">
        <w:rPr>
          <w:rFonts w:ascii="Times New Roman" w:hAnsi="Times New Roman"/>
          <w:sz w:val="24"/>
          <w:szCs w:val="24"/>
        </w:rPr>
        <w:t xml:space="preserve">xact energy calibration was obtained by an absorption measurement on </w:t>
      </w:r>
      <w:proofErr w:type="spellStart"/>
      <w:r w:rsidR="00B97FB7" w:rsidRPr="00AD00CC">
        <w:rPr>
          <w:rFonts w:ascii="Times New Roman" w:hAnsi="Times New Roman"/>
          <w:sz w:val="24"/>
          <w:szCs w:val="24"/>
        </w:rPr>
        <w:t>Pb</w:t>
      </w:r>
      <w:proofErr w:type="spellEnd"/>
      <w:r w:rsidR="00B97FB7" w:rsidRPr="00AD00CC">
        <w:rPr>
          <w:rFonts w:ascii="Times New Roman" w:hAnsi="Times New Roman"/>
          <w:sz w:val="24"/>
          <w:szCs w:val="24"/>
        </w:rPr>
        <w:t xml:space="preserve"> metal foil (</w:t>
      </w:r>
      <w:proofErr w:type="spellStart"/>
      <w:r w:rsidR="00B97FB7" w:rsidRPr="00AD00CC">
        <w:rPr>
          <w:rFonts w:ascii="Times New Roman" w:hAnsi="Times New Roman"/>
          <w:sz w:val="24"/>
          <w:szCs w:val="24"/>
        </w:rPr>
        <w:t>Pb</w:t>
      </w:r>
      <w:proofErr w:type="spellEnd"/>
      <w:r w:rsidR="00312662">
        <w:rPr>
          <w:rFonts w:ascii="Times New Roman" w:hAnsi="Times New Roman"/>
          <w:sz w:val="24"/>
          <w:szCs w:val="24"/>
        </w:rPr>
        <w:t xml:space="preserve"> </w:t>
      </w:r>
      <w:r w:rsidR="00B97FB7" w:rsidRPr="00AD00CC">
        <w:rPr>
          <w:rFonts w:ascii="Times New Roman" w:hAnsi="Times New Roman"/>
          <w:sz w:val="24"/>
          <w:szCs w:val="24"/>
        </w:rPr>
        <w:t>L</w:t>
      </w:r>
      <w:r w:rsidR="00B97FB7" w:rsidRPr="00AD00CC">
        <w:rPr>
          <w:rFonts w:ascii="Times New Roman" w:hAnsi="Times New Roman"/>
          <w:sz w:val="24"/>
          <w:szCs w:val="24"/>
          <w:vertAlign w:val="subscript"/>
        </w:rPr>
        <w:t>3</w:t>
      </w:r>
      <w:r w:rsidR="00B97FB7" w:rsidRPr="00AD00CC">
        <w:rPr>
          <w:rFonts w:ascii="Times New Roman" w:hAnsi="Times New Roman"/>
          <w:sz w:val="24"/>
          <w:szCs w:val="24"/>
        </w:rPr>
        <w:t xml:space="preserve">-edge 13035 </w:t>
      </w:r>
      <w:proofErr w:type="spellStart"/>
      <w:r w:rsidR="00B97FB7" w:rsidRPr="00AD00CC">
        <w:rPr>
          <w:rFonts w:ascii="Times New Roman" w:hAnsi="Times New Roman"/>
          <w:sz w:val="24"/>
          <w:szCs w:val="24"/>
        </w:rPr>
        <w:t>eV</w:t>
      </w:r>
      <w:proofErr w:type="spellEnd"/>
      <w:r w:rsidR="00B97FB7" w:rsidRPr="00AD00CC">
        <w:rPr>
          <w:rFonts w:ascii="Times New Roman" w:hAnsi="Times New Roman"/>
          <w:sz w:val="24"/>
          <w:szCs w:val="24"/>
        </w:rPr>
        <w:t>)</w:t>
      </w:r>
      <w:r w:rsidR="00B97FB7">
        <w:rPr>
          <w:rFonts w:ascii="Times New Roman" w:hAnsi="Times New Roman"/>
          <w:sz w:val="24"/>
          <w:szCs w:val="24"/>
        </w:rPr>
        <w:t>,</w:t>
      </w:r>
      <w:r w:rsidR="00452FA7">
        <w:rPr>
          <w:rFonts w:ascii="Times New Roman" w:hAnsi="Times New Roman"/>
          <w:sz w:val="24"/>
          <w:szCs w:val="24"/>
        </w:rPr>
        <w:t xml:space="preserve"> or Bi metal foil </w:t>
      </w:r>
      <w:r w:rsidR="00B97FB7" w:rsidRPr="00AD00CC">
        <w:rPr>
          <w:rFonts w:ascii="Times New Roman" w:hAnsi="Times New Roman"/>
          <w:sz w:val="24"/>
          <w:szCs w:val="24"/>
        </w:rPr>
        <w:t xml:space="preserve">and Ti metal foil (Ti K-edge 4966 </w:t>
      </w:r>
      <w:proofErr w:type="spellStart"/>
      <w:r w:rsidR="00B97FB7" w:rsidRPr="00AD00CC">
        <w:rPr>
          <w:rFonts w:ascii="Times New Roman" w:hAnsi="Times New Roman"/>
          <w:sz w:val="24"/>
          <w:szCs w:val="24"/>
        </w:rPr>
        <w:t>eV</w:t>
      </w:r>
      <w:proofErr w:type="spellEnd"/>
      <w:r w:rsidR="00B97FB7" w:rsidRPr="00AD00CC">
        <w:rPr>
          <w:rFonts w:ascii="Times New Roman" w:hAnsi="Times New Roman"/>
          <w:sz w:val="24"/>
          <w:szCs w:val="24"/>
        </w:rPr>
        <w:t>)</w:t>
      </w:r>
      <w:r w:rsidR="00B97FB7">
        <w:rPr>
          <w:rFonts w:ascii="Times New Roman" w:hAnsi="Times New Roman"/>
          <w:sz w:val="24"/>
          <w:szCs w:val="24"/>
        </w:rPr>
        <w:t xml:space="preserve"> or V metal foil,</w:t>
      </w:r>
      <w:r w:rsidR="00B97FB7" w:rsidRPr="00AD00CC">
        <w:rPr>
          <w:rFonts w:ascii="Times New Roman" w:hAnsi="Times New Roman"/>
          <w:sz w:val="24"/>
          <w:szCs w:val="24"/>
        </w:rPr>
        <w:t xml:space="preserve"> inserted between the second and the third ionization detector.</w:t>
      </w:r>
      <w:r w:rsidR="002812F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B5AB4">
        <w:rPr>
          <w:rFonts w:ascii="Times New Roman" w:hAnsi="Times New Roman"/>
          <w:sz w:val="24"/>
          <w:szCs w:val="24"/>
          <w:lang w:val="en-GB"/>
        </w:rPr>
        <w:t>The samples were prepared in the form of homogeneous pellets with</w:t>
      </w:r>
      <w:r w:rsidR="005354CC">
        <w:rPr>
          <w:rFonts w:ascii="Times New Roman" w:hAnsi="Times New Roman"/>
          <w:sz w:val="24"/>
          <w:szCs w:val="24"/>
          <w:lang w:val="en-GB"/>
        </w:rPr>
        <w:t xml:space="preserve"> an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 absorption thickness of about 2 above the investigated absorption edge, prepared from </w:t>
      </w:r>
      <w:r w:rsidR="006F0D81" w:rsidRPr="000B5AB4">
        <w:rPr>
          <w:rFonts w:ascii="Times New Roman" w:hAnsi="Times New Roman"/>
          <w:sz w:val="24"/>
          <w:szCs w:val="24"/>
          <w:lang w:val="en-GB"/>
        </w:rPr>
        <w:t>micronized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 powder homogeneously mixed with </w:t>
      </w:r>
      <w:r w:rsidR="006F0D81" w:rsidRPr="000B5AB4">
        <w:rPr>
          <w:rFonts w:ascii="Times New Roman" w:hAnsi="Times New Roman"/>
          <w:sz w:val="24"/>
          <w:szCs w:val="24"/>
          <w:lang w:val="en-GB"/>
        </w:rPr>
        <w:t>micronized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 BN powder. The absorption spectra were measured within the </w:t>
      </w:r>
      <w:r w:rsidRPr="00022D3A">
        <w:rPr>
          <w:rFonts w:ascii="Times New Roman" w:hAnsi="Times New Roman"/>
          <w:sz w:val="24"/>
          <w:szCs w:val="24"/>
          <w:lang w:val="en-GB"/>
        </w:rPr>
        <w:t xml:space="preserve">interval from -250 </w:t>
      </w:r>
      <w:proofErr w:type="spellStart"/>
      <w:r w:rsidRPr="00022D3A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Pr="00022D3A">
        <w:rPr>
          <w:rFonts w:ascii="Times New Roman" w:hAnsi="Times New Roman"/>
          <w:sz w:val="24"/>
          <w:szCs w:val="24"/>
          <w:lang w:val="en-GB"/>
        </w:rPr>
        <w:t xml:space="preserve"> to 1000 </w:t>
      </w:r>
      <w:proofErr w:type="spellStart"/>
      <w:r w:rsidRPr="00022D3A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Pr="00022D3A">
        <w:rPr>
          <w:rFonts w:ascii="Times New Roman" w:hAnsi="Times New Roman"/>
          <w:sz w:val="24"/>
          <w:szCs w:val="24"/>
          <w:lang w:val="en-GB"/>
        </w:rPr>
        <w:t xml:space="preserve"> relative to the absorption edge. In the edge region the equidistant energy steps of 0.3 </w:t>
      </w:r>
      <w:proofErr w:type="spellStart"/>
      <w:r w:rsidRPr="00022D3A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="003E0ED5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22D3A">
        <w:rPr>
          <w:rFonts w:ascii="Times New Roman" w:hAnsi="Times New Roman"/>
          <w:sz w:val="24"/>
          <w:szCs w:val="24"/>
          <w:lang w:val="en-GB"/>
        </w:rPr>
        <w:t>were used, while for the EXAFS region the equidistant k-steps (</w:t>
      </w:r>
      <w:proofErr w:type="spellStart"/>
      <w:r w:rsidRPr="00022D3A">
        <w:rPr>
          <w:rFonts w:ascii="Times New Roman" w:hAnsi="Times New Roman"/>
          <w:sz w:val="24"/>
          <w:szCs w:val="24"/>
          <w:lang w:val="en-GB"/>
        </w:rPr>
        <w:t>Δk</w:t>
      </w:r>
      <w:proofErr w:type="spellEnd"/>
      <w:r w:rsidRPr="00022D3A">
        <w:rPr>
          <w:rFonts w:ascii="Times New Roman" w:hAnsi="Times New Roman"/>
          <w:sz w:val="24"/>
          <w:szCs w:val="24"/>
          <w:lang w:val="en-GB"/>
        </w:rPr>
        <w:t xml:space="preserve"> ≈ 0.03 Å</w:t>
      </w:r>
      <w:r w:rsidRPr="00022D3A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Pr="00022D3A">
        <w:rPr>
          <w:rFonts w:ascii="Times New Roman" w:hAnsi="Times New Roman"/>
          <w:sz w:val="24"/>
          <w:szCs w:val="24"/>
          <w:lang w:val="en-GB"/>
        </w:rPr>
        <w:t xml:space="preserve">) were used with an integration time of 1 s/step. </w:t>
      </w:r>
      <w:r w:rsidR="00A84158" w:rsidRPr="00022D3A">
        <w:rPr>
          <w:rFonts w:ascii="Times New Roman" w:hAnsi="Times New Roman"/>
          <w:sz w:val="24"/>
          <w:szCs w:val="24"/>
          <w:lang w:val="en-GB"/>
        </w:rPr>
        <w:t xml:space="preserve">The EXAFS spectra were further analysed with the </w:t>
      </w:r>
      <w:r w:rsidR="00A84158" w:rsidRPr="00022D3A">
        <w:rPr>
          <w:rFonts w:ascii="Times New Roman" w:hAnsi="Times New Roman"/>
          <w:sz w:val="24"/>
          <w:szCs w:val="24"/>
        </w:rPr>
        <w:t>IFEFFIT program package</w:t>
      </w:r>
      <w:hyperlink w:anchor="_ENREF_15" w:tooltip="Ravel, 2005 #54" w:history="1"/>
      <w:r w:rsidR="00A84158" w:rsidRPr="00022D3A">
        <w:rPr>
          <w:rFonts w:ascii="Times New Roman" w:hAnsi="Times New Roman"/>
          <w:sz w:val="24"/>
          <w:szCs w:val="24"/>
        </w:rPr>
        <w:t xml:space="preserve"> [</w:t>
      </w:r>
      <w:r w:rsidR="00DD0885">
        <w:rPr>
          <w:rFonts w:ascii="Times New Roman" w:hAnsi="Times New Roman"/>
          <w:sz w:val="24"/>
          <w:szCs w:val="24"/>
        </w:rPr>
        <w:t>44</w:t>
      </w:r>
      <w:r w:rsidR="00A84158" w:rsidRPr="00022D3A">
        <w:rPr>
          <w:rFonts w:ascii="Times New Roman" w:hAnsi="Times New Roman"/>
          <w:sz w:val="24"/>
          <w:szCs w:val="24"/>
        </w:rPr>
        <w:t>].</w:t>
      </w:r>
    </w:p>
    <w:p w:rsidR="00AA4A5A" w:rsidRDefault="005354CC" w:rsidP="00D40C33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 w:rsidR="00245CE7" w:rsidRPr="00022D3A">
        <w:rPr>
          <w:rFonts w:ascii="Times New Roman" w:hAnsi="Times New Roman"/>
          <w:sz w:val="24"/>
          <w:szCs w:val="24"/>
          <w:lang w:val="en-GB"/>
        </w:rPr>
        <w:t>o obtain the band gap excitation profiles</w:t>
      </w:r>
      <w:r w:rsidR="00916604" w:rsidRPr="00022D3A">
        <w:rPr>
          <w:rFonts w:ascii="Times New Roman" w:hAnsi="Times New Roman"/>
          <w:sz w:val="24"/>
          <w:szCs w:val="24"/>
          <w:lang w:val="en-GB"/>
        </w:rPr>
        <w:t xml:space="preserve"> and the band gap energies</w:t>
      </w:r>
      <w:r w:rsidR="00245CE7" w:rsidRPr="00022D3A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7F4A8E" w:rsidRPr="00022D3A">
        <w:rPr>
          <w:rFonts w:ascii="Times New Roman" w:hAnsi="Times New Roman"/>
          <w:sz w:val="24"/>
          <w:szCs w:val="24"/>
          <w:lang w:val="en-GB"/>
        </w:rPr>
        <w:t xml:space="preserve">diffuse reflectance </w:t>
      </w:r>
      <w:r w:rsidR="00DE6D2D" w:rsidRPr="00022D3A">
        <w:rPr>
          <w:rFonts w:ascii="Times New Roman" w:hAnsi="Times New Roman"/>
          <w:sz w:val="24"/>
          <w:szCs w:val="24"/>
          <w:lang w:val="en-GB"/>
        </w:rPr>
        <w:t xml:space="preserve">spectra were recorded </w:t>
      </w:r>
      <w:r w:rsidR="004F61D1" w:rsidRPr="00022D3A">
        <w:rPr>
          <w:rFonts w:ascii="Times New Roman" w:hAnsi="Times New Roman"/>
          <w:sz w:val="24"/>
          <w:szCs w:val="24"/>
          <w:lang w:val="en-GB"/>
        </w:rPr>
        <w:t xml:space="preserve">in the range </w:t>
      </w:r>
      <w:r>
        <w:rPr>
          <w:rFonts w:ascii="Times New Roman" w:hAnsi="Times New Roman"/>
          <w:sz w:val="24"/>
          <w:szCs w:val="24"/>
          <w:lang w:val="en-GB"/>
        </w:rPr>
        <w:t xml:space="preserve">from </w:t>
      </w:r>
      <w:r w:rsidR="004F61D1" w:rsidRPr="00022D3A">
        <w:rPr>
          <w:rFonts w:ascii="Times New Roman" w:hAnsi="Times New Roman"/>
          <w:sz w:val="24"/>
          <w:szCs w:val="24"/>
          <w:lang w:val="en-GB"/>
        </w:rPr>
        <w:t>250</w:t>
      </w:r>
      <w:r>
        <w:rPr>
          <w:rFonts w:ascii="Times New Roman" w:hAnsi="Times New Roman"/>
          <w:sz w:val="24"/>
          <w:szCs w:val="24"/>
          <w:lang w:val="en-GB"/>
        </w:rPr>
        <w:t xml:space="preserve"> to </w:t>
      </w:r>
      <w:r w:rsidR="004F61D1" w:rsidRPr="00022D3A">
        <w:rPr>
          <w:rFonts w:ascii="Times New Roman" w:hAnsi="Times New Roman"/>
          <w:sz w:val="24"/>
          <w:szCs w:val="24"/>
          <w:lang w:val="en-GB"/>
        </w:rPr>
        <w:t xml:space="preserve">800 nm </w:t>
      </w:r>
      <w:r w:rsidR="00DE6D2D" w:rsidRPr="00022D3A">
        <w:rPr>
          <w:rFonts w:ascii="Times New Roman" w:hAnsi="Times New Roman"/>
          <w:sz w:val="24"/>
          <w:szCs w:val="24"/>
          <w:lang w:val="en-GB"/>
        </w:rPr>
        <w:t>with a UV-</w:t>
      </w:r>
      <w:r w:rsidR="008708D1">
        <w:rPr>
          <w:rFonts w:ascii="Times New Roman" w:hAnsi="Times New Roman"/>
          <w:sz w:val="24"/>
          <w:szCs w:val="24"/>
          <w:lang w:val="en-GB"/>
        </w:rPr>
        <w:t>V</w:t>
      </w:r>
      <w:r w:rsidR="00DE6D2D" w:rsidRPr="00022D3A">
        <w:rPr>
          <w:rFonts w:ascii="Times New Roman" w:hAnsi="Times New Roman"/>
          <w:sz w:val="24"/>
          <w:szCs w:val="24"/>
          <w:lang w:val="en-GB"/>
        </w:rPr>
        <w:t>is spectrophotometer (Perkin Elmer</w:t>
      </w:r>
      <w:r w:rsidR="00CA343C" w:rsidRPr="00022D3A">
        <w:rPr>
          <w:rFonts w:ascii="Times New Roman" w:hAnsi="Times New Roman"/>
          <w:sz w:val="24"/>
          <w:szCs w:val="24"/>
          <w:lang w:val="en-GB"/>
        </w:rPr>
        <w:t>,</w:t>
      </w:r>
      <w:r w:rsidR="00DE6D2D" w:rsidRPr="00022D3A">
        <w:rPr>
          <w:rFonts w:ascii="Times New Roman" w:hAnsi="Times New Roman"/>
          <w:sz w:val="24"/>
          <w:szCs w:val="24"/>
          <w:lang w:val="en-GB"/>
        </w:rPr>
        <w:t xml:space="preserve"> model </w:t>
      </w:r>
      <w:r w:rsidR="00DE6D2D" w:rsidRPr="00022D3A">
        <w:rPr>
          <w:rFonts w:ascii="Times New Roman" w:hAnsi="Times New Roman"/>
          <w:i/>
          <w:iCs/>
          <w:sz w:val="24"/>
          <w:szCs w:val="24"/>
          <w:lang w:val="en-GB"/>
        </w:rPr>
        <w:t xml:space="preserve">λ </w:t>
      </w:r>
      <w:r w:rsidR="00DE6D2D" w:rsidRPr="00022D3A">
        <w:rPr>
          <w:rFonts w:ascii="Times New Roman" w:hAnsi="Times New Roman"/>
          <w:sz w:val="24"/>
          <w:szCs w:val="24"/>
          <w:lang w:val="en-GB"/>
        </w:rPr>
        <w:t>650S)</w:t>
      </w:r>
      <w:r w:rsidR="004F61D1" w:rsidRPr="00022D3A">
        <w:rPr>
          <w:rFonts w:ascii="Times New Roman" w:hAnsi="Times New Roman"/>
          <w:sz w:val="24"/>
          <w:szCs w:val="24"/>
          <w:lang w:val="en-GB"/>
        </w:rPr>
        <w:t xml:space="preserve"> equipped</w:t>
      </w:r>
      <w:r w:rsidR="0015404B" w:rsidRPr="00022D3A">
        <w:rPr>
          <w:rFonts w:ascii="Times New Roman" w:hAnsi="Times New Roman"/>
          <w:sz w:val="24"/>
          <w:szCs w:val="24"/>
          <w:lang w:val="en-GB"/>
        </w:rPr>
        <w:t xml:space="preserve"> with </w:t>
      </w:r>
      <w:r w:rsidR="00DE6D2D" w:rsidRPr="00022D3A">
        <w:rPr>
          <w:rFonts w:ascii="Times New Roman" w:hAnsi="Times New Roman"/>
          <w:sz w:val="24"/>
          <w:szCs w:val="24"/>
          <w:lang w:val="en-GB"/>
        </w:rPr>
        <w:t xml:space="preserve">a </w:t>
      </w:r>
      <w:r w:rsidR="00FD6F36" w:rsidRPr="00022D3A">
        <w:rPr>
          <w:rFonts w:ascii="Times New Roman" w:hAnsi="Times New Roman"/>
          <w:sz w:val="24"/>
          <w:szCs w:val="24"/>
          <w:lang w:val="en-GB"/>
        </w:rPr>
        <w:t>15</w:t>
      </w:r>
      <w:r w:rsidR="0015404B" w:rsidRPr="00022D3A">
        <w:rPr>
          <w:rFonts w:ascii="Times New Roman" w:hAnsi="Times New Roman"/>
          <w:sz w:val="24"/>
          <w:szCs w:val="24"/>
          <w:lang w:val="en-GB"/>
        </w:rPr>
        <w:t>0</w:t>
      </w:r>
      <w:r w:rsidR="007F4A8E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5404B" w:rsidRPr="00022D3A">
        <w:rPr>
          <w:rFonts w:ascii="Times New Roman" w:hAnsi="Times New Roman"/>
          <w:sz w:val="24"/>
          <w:szCs w:val="24"/>
          <w:lang w:val="en-GB"/>
        </w:rPr>
        <w:t>mm integrated sphere</w:t>
      </w:r>
      <w:r w:rsidR="00A625AD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E41ECA" w:rsidRPr="00022D3A">
        <w:rPr>
          <w:rFonts w:ascii="Times New Roman" w:hAnsi="Times New Roman"/>
          <w:sz w:val="24"/>
          <w:szCs w:val="24"/>
          <w:lang w:val="en-GB"/>
        </w:rPr>
        <w:t xml:space="preserve">using </w:t>
      </w:r>
      <w:proofErr w:type="spellStart"/>
      <w:r w:rsidR="00FB01AD" w:rsidRPr="00022D3A">
        <w:rPr>
          <w:rFonts w:ascii="Times New Roman" w:hAnsi="Times New Roman"/>
          <w:sz w:val="24"/>
          <w:szCs w:val="24"/>
          <w:lang w:val="en-GB"/>
        </w:rPr>
        <w:t>spectralon</w:t>
      </w:r>
      <w:proofErr w:type="spellEnd"/>
      <w:r w:rsidR="00F355A3" w:rsidRPr="00022D3A">
        <w:rPr>
          <w:rFonts w:ascii="Times New Roman" w:hAnsi="Times New Roman"/>
          <w:sz w:val="24"/>
          <w:szCs w:val="24"/>
          <w:lang w:val="en-GB"/>
        </w:rPr>
        <w:t xml:space="preserve"> as</w:t>
      </w:r>
      <w:r w:rsidR="009531E7">
        <w:rPr>
          <w:rFonts w:ascii="Times New Roman" w:hAnsi="Times New Roman"/>
          <w:sz w:val="24"/>
          <w:szCs w:val="24"/>
          <w:lang w:val="en-GB"/>
        </w:rPr>
        <w:t xml:space="preserve"> a </w:t>
      </w:r>
      <w:r w:rsidR="00F355A3" w:rsidRPr="00022D3A">
        <w:rPr>
          <w:rFonts w:ascii="Times New Roman" w:hAnsi="Times New Roman"/>
          <w:sz w:val="24"/>
          <w:szCs w:val="24"/>
          <w:lang w:val="en-GB"/>
        </w:rPr>
        <w:t>reference material.</w:t>
      </w:r>
      <w:r w:rsidR="00245CE7" w:rsidRPr="00022D3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4A8E" w:rsidRPr="00022D3A">
        <w:rPr>
          <w:rFonts w:ascii="Times New Roman" w:hAnsi="Times New Roman"/>
          <w:sz w:val="24"/>
          <w:szCs w:val="24"/>
          <w:lang w:val="en-GB"/>
        </w:rPr>
        <w:t>According to</w:t>
      </w:r>
      <w:r w:rsidR="009531E7">
        <w:rPr>
          <w:rFonts w:ascii="Times New Roman" w:hAnsi="Times New Roman"/>
          <w:sz w:val="24"/>
          <w:szCs w:val="24"/>
          <w:lang w:val="en-GB"/>
        </w:rPr>
        <w:t xml:space="preserve"> the</w:t>
      </w:r>
      <w:r w:rsidR="00A625A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F4A8E" w:rsidRPr="00022D3A">
        <w:rPr>
          <w:rFonts w:ascii="Times New Roman" w:hAnsi="Times New Roman"/>
          <w:sz w:val="24"/>
          <w:szCs w:val="24"/>
          <w:lang w:val="en-GB"/>
        </w:rPr>
        <w:t>Kubelka-Munk</w:t>
      </w:r>
      <w:proofErr w:type="spellEnd"/>
      <w:r w:rsidR="007F4A8E" w:rsidRPr="00022D3A">
        <w:rPr>
          <w:rFonts w:ascii="Times New Roman" w:hAnsi="Times New Roman"/>
          <w:sz w:val="24"/>
          <w:szCs w:val="24"/>
          <w:lang w:val="en-GB"/>
        </w:rPr>
        <w:t xml:space="preserve"> theory [</w:t>
      </w:r>
      <w:r w:rsidR="00DD0885">
        <w:rPr>
          <w:rFonts w:ascii="Times New Roman" w:hAnsi="Times New Roman"/>
          <w:sz w:val="24"/>
          <w:szCs w:val="24"/>
          <w:lang w:val="en-GB"/>
        </w:rPr>
        <w:t>45</w:t>
      </w:r>
      <w:r w:rsidR="007F4A8E" w:rsidRPr="00022D3A">
        <w:rPr>
          <w:rFonts w:ascii="Times New Roman" w:hAnsi="Times New Roman"/>
          <w:sz w:val="24"/>
          <w:szCs w:val="24"/>
          <w:lang w:val="en-GB"/>
        </w:rPr>
        <w:t>], the</w:t>
      </w:r>
      <w:r w:rsidR="007F4A8E" w:rsidRPr="000B5AB4">
        <w:rPr>
          <w:rFonts w:ascii="Times New Roman" w:hAnsi="Times New Roman"/>
          <w:sz w:val="24"/>
          <w:szCs w:val="24"/>
          <w:lang w:val="en-GB"/>
        </w:rPr>
        <w:t xml:space="preserve"> diffuse reflectance data were converted to absorbance coefficients </w:t>
      </w:r>
      <w:proofErr w:type="gramStart"/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F(</w:t>
      </w:r>
      <w:proofErr w:type="gramEnd"/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R</w:t>
      </w:r>
      <w:r w:rsidR="00D40061" w:rsidRPr="00D40061">
        <w:rPr>
          <w:rFonts w:ascii="Times New Roman" w:eastAsia="CMSY8" w:hAnsi="Times New Roman" w:hint="eastAsia"/>
          <w:i/>
          <w:iCs/>
          <w:sz w:val="24"/>
          <w:szCs w:val="24"/>
          <w:vertAlign w:val="subscript"/>
          <w:lang w:val="en-GB"/>
        </w:rPr>
        <w:t>∞</w:t>
      </w:r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)</w:t>
      </w:r>
      <w:r w:rsidR="00BA1629" w:rsidRPr="00D00BC8"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gramStart"/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F(</w:t>
      </w:r>
      <w:proofErr w:type="gramEnd"/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R</w:t>
      </w:r>
      <w:r w:rsidR="00D40061" w:rsidRPr="00D40061">
        <w:rPr>
          <w:rFonts w:ascii="Times New Roman" w:eastAsia="CMSY8" w:hAnsi="Times New Roman" w:hint="eastAsia"/>
          <w:i/>
          <w:iCs/>
          <w:sz w:val="24"/>
          <w:szCs w:val="24"/>
          <w:vertAlign w:val="subscript"/>
          <w:lang w:val="en-GB"/>
        </w:rPr>
        <w:t>∞</w:t>
      </w:r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)</w:t>
      </w:r>
      <w:r w:rsidR="002812FE">
        <w:rPr>
          <w:rFonts w:ascii="Times New Roman" w:hAnsi="Times New Roman"/>
          <w:sz w:val="24"/>
          <w:szCs w:val="24"/>
          <w:lang w:val="en-GB"/>
        </w:rPr>
        <w:t xml:space="preserve"> = </w:t>
      </w:r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>(1-R)</w:t>
      </w:r>
      <w:r w:rsidR="00BA1629" w:rsidRPr="00BA1629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>/2R</w:t>
      </w:r>
      <w:r w:rsidR="002812FE">
        <w:rPr>
          <w:rFonts w:ascii="Times New Roman" w:hAnsi="Times New Roman"/>
          <w:sz w:val="24"/>
          <w:szCs w:val="24"/>
          <w:lang w:val="en-GB"/>
        </w:rPr>
        <w:t xml:space="preserve"> =</w:t>
      </w:r>
      <w:r w:rsidR="00EC2D6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>K/S</w:t>
      </w:r>
      <w:r w:rsidR="001C6172">
        <w:rPr>
          <w:rFonts w:ascii="Times New Roman" w:hAnsi="Times New Roman"/>
          <w:sz w:val="24"/>
          <w:szCs w:val="24"/>
          <w:lang w:val="en-GB"/>
        </w:rPr>
        <w:t>, w</w:t>
      </w:r>
      <w:r w:rsidR="007F4A8E" w:rsidRPr="000B5AB4">
        <w:rPr>
          <w:rFonts w:ascii="Times New Roman" w:hAnsi="Times New Roman"/>
          <w:sz w:val="24"/>
          <w:szCs w:val="24"/>
          <w:lang w:val="en-GB"/>
        </w:rPr>
        <w:t xml:space="preserve">here </w:t>
      </w:r>
      <w:r w:rsidR="007F4A8E" w:rsidRPr="000B5AB4">
        <w:rPr>
          <w:rFonts w:ascii="Times New Roman" w:hAnsi="Times New Roman"/>
          <w:i/>
          <w:sz w:val="24"/>
          <w:szCs w:val="24"/>
          <w:lang w:val="en-GB"/>
        </w:rPr>
        <w:t>R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7F4A8E" w:rsidRPr="00FF0524">
        <w:rPr>
          <w:rFonts w:ascii="Times New Roman" w:hAnsi="Times New Roman"/>
          <w:i/>
          <w:sz w:val="24"/>
          <w:szCs w:val="24"/>
          <w:lang w:val="en-GB"/>
        </w:rPr>
        <w:t>K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7F4A8E" w:rsidRPr="00FF0524">
        <w:rPr>
          <w:rFonts w:ascii="Times New Roman" w:hAnsi="Times New Roman"/>
          <w:i/>
          <w:sz w:val="24"/>
          <w:szCs w:val="24"/>
          <w:lang w:val="en-GB"/>
        </w:rPr>
        <w:t>S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are the </w:t>
      </w:r>
      <w:r w:rsidRPr="00FF0524">
        <w:rPr>
          <w:rFonts w:ascii="Times New Roman" w:hAnsi="Times New Roman"/>
          <w:sz w:val="24"/>
          <w:szCs w:val="24"/>
          <w:lang w:val="en-GB"/>
        </w:rPr>
        <w:t>reflectance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Pr="00FF052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effective 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lastRenderedPageBreak/>
        <w:t>absorption and scattering</w:t>
      </w:r>
      <w:r w:rsidR="007F4A8E" w:rsidRPr="00817477">
        <w:rPr>
          <w:rFonts w:ascii="Times New Roman" w:hAnsi="Times New Roman"/>
          <w:sz w:val="24"/>
          <w:szCs w:val="24"/>
          <w:lang w:val="en-GB"/>
        </w:rPr>
        <w:t>, respectively.</w:t>
      </w:r>
      <w:r w:rsidR="001A65B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4A8E" w:rsidRPr="00817477">
        <w:rPr>
          <w:rFonts w:ascii="Times New Roman" w:hAnsi="Times New Roman"/>
          <w:sz w:val="24"/>
          <w:szCs w:val="24"/>
          <w:lang w:val="en-GB"/>
        </w:rPr>
        <w:t>The band gap (</w:t>
      </w:r>
      <w:proofErr w:type="spellStart"/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Eg</w:t>
      </w:r>
      <w:proofErr w:type="spellEnd"/>
      <w:r w:rsidR="007F4A8E" w:rsidRPr="00817477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245CE7" w:rsidRPr="00817477">
        <w:rPr>
          <w:rFonts w:ascii="Times New Roman" w:hAnsi="Times New Roman"/>
          <w:sz w:val="24"/>
          <w:szCs w:val="24"/>
          <w:lang w:val="en-GB"/>
        </w:rPr>
        <w:t xml:space="preserve">energies </w:t>
      </w:r>
      <w:r w:rsidR="007F4A8E" w:rsidRPr="00817477">
        <w:rPr>
          <w:rFonts w:ascii="Times New Roman" w:hAnsi="Times New Roman"/>
          <w:sz w:val="24"/>
          <w:szCs w:val="24"/>
          <w:lang w:val="en-GB"/>
        </w:rPr>
        <w:t>and absorption coefficient</w:t>
      </w:r>
      <w:r w:rsidR="00E32C03" w:rsidRPr="00817477">
        <w:rPr>
          <w:rFonts w:ascii="Times New Roman" w:hAnsi="Times New Roman"/>
          <w:sz w:val="24"/>
          <w:szCs w:val="24"/>
          <w:lang w:val="en-GB"/>
        </w:rPr>
        <w:t>s</w:t>
      </w:r>
      <w:r w:rsidR="007F4A8E" w:rsidRPr="00817477">
        <w:rPr>
          <w:rFonts w:ascii="Times New Roman" w:hAnsi="Times New Roman"/>
          <w:sz w:val="24"/>
          <w:szCs w:val="24"/>
          <w:lang w:val="en-GB"/>
        </w:rPr>
        <w:t xml:space="preserve"> are related through the </w:t>
      </w:r>
      <w:r w:rsidR="00A40A93">
        <w:rPr>
          <w:rFonts w:ascii="Times New Roman" w:hAnsi="Times New Roman"/>
          <w:sz w:val="24"/>
          <w:szCs w:val="24"/>
          <w:lang w:val="en-GB"/>
        </w:rPr>
        <w:t>following relation</w:t>
      </w:r>
      <w:r w:rsidR="007F4A8E" w:rsidRPr="00817477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DD0885">
        <w:rPr>
          <w:rFonts w:ascii="Times New Roman" w:hAnsi="Times New Roman"/>
          <w:sz w:val="24"/>
          <w:szCs w:val="24"/>
          <w:lang w:val="en-GB"/>
        </w:rPr>
        <w:t>46</w:t>
      </w:r>
      <w:r w:rsidR="007F4A8E" w:rsidRPr="00817477">
        <w:rPr>
          <w:rFonts w:ascii="Times New Roman" w:hAnsi="Times New Roman"/>
          <w:sz w:val="24"/>
          <w:szCs w:val="24"/>
          <w:lang w:val="en-GB"/>
        </w:rPr>
        <w:t>]:</w:t>
      </w:r>
      <w:r w:rsidR="0094122F" w:rsidRPr="00FF052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940E8" w:rsidRPr="00A940E8">
        <w:rPr>
          <w:rFonts w:ascii="Times New Roman" w:hAnsi="Times New Roman"/>
          <w:i/>
          <w:sz w:val="24"/>
          <w:szCs w:val="24"/>
          <w:lang w:val="en-GB"/>
        </w:rPr>
        <w:t>αhν</w:t>
      </w:r>
      <w:proofErr w:type="spellEnd"/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 xml:space="preserve"> = </w:t>
      </w:r>
      <w:proofErr w:type="gramStart"/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>A(</w:t>
      </w:r>
      <w:proofErr w:type="spellStart"/>
      <w:proofErr w:type="gramEnd"/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>hν</w:t>
      </w:r>
      <w:proofErr w:type="spellEnd"/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 xml:space="preserve"> - </w:t>
      </w:r>
      <w:proofErr w:type="spellStart"/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>E</w:t>
      </w:r>
      <w:r w:rsidR="00BA1629" w:rsidRPr="00BA1629">
        <w:rPr>
          <w:rFonts w:ascii="Times New Roman" w:hAnsi="Times New Roman"/>
          <w:i/>
          <w:sz w:val="24"/>
          <w:szCs w:val="24"/>
          <w:vertAlign w:val="subscript"/>
          <w:lang w:val="en-GB"/>
        </w:rPr>
        <w:t>g</w:t>
      </w:r>
      <w:proofErr w:type="spellEnd"/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>)</w:t>
      </w:r>
      <w:r w:rsidR="00BA1629" w:rsidRPr="00BA1629">
        <w:rPr>
          <w:rFonts w:ascii="Times New Roman" w:hAnsi="Times New Roman"/>
          <w:i/>
          <w:sz w:val="24"/>
          <w:szCs w:val="24"/>
          <w:vertAlign w:val="superscript"/>
          <w:lang w:val="en-GB"/>
        </w:rPr>
        <w:t>n/2</w:t>
      </w:r>
      <w:r w:rsidR="00A40A93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>where</w:t>
      </w:r>
      <w:r w:rsidR="002433E6" w:rsidRPr="00FF052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4A8E" w:rsidRPr="00FF0524">
        <w:rPr>
          <w:rFonts w:ascii="Times New Roman" w:hAnsi="Times New Roman"/>
          <w:i/>
          <w:sz w:val="24"/>
          <w:szCs w:val="24"/>
          <w:lang w:val="en-GB"/>
        </w:rPr>
        <w:t>α</w:t>
      </w:r>
      <w:r>
        <w:rPr>
          <w:rFonts w:ascii="Times New Roman" w:hAnsi="Times New Roman"/>
          <w:i/>
          <w:sz w:val="24"/>
          <w:szCs w:val="24"/>
          <w:lang w:val="en-GB"/>
        </w:rPr>
        <w:t>,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F0524">
        <w:rPr>
          <w:rFonts w:ascii="Times New Roman" w:hAnsi="Times New Roman"/>
          <w:i/>
          <w:sz w:val="24"/>
          <w:szCs w:val="24"/>
          <w:lang w:val="en-GB"/>
        </w:rPr>
        <w:t>hν</w:t>
      </w:r>
      <w:proofErr w:type="spellEnd"/>
      <w:r w:rsidRPr="00FF0524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FF0524">
        <w:rPr>
          <w:rFonts w:ascii="Times New Roman" w:hAnsi="Times New Roman"/>
          <w:i/>
          <w:sz w:val="24"/>
          <w:szCs w:val="24"/>
          <w:lang w:val="en-GB"/>
        </w:rPr>
        <w:t>A</w:t>
      </w:r>
      <w:r w:rsidRPr="00FF0524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are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linear absorption coefficient, photon energy and proportionality constant,</w:t>
      </w:r>
      <w:r w:rsidR="001D00BF">
        <w:rPr>
          <w:rFonts w:ascii="Times New Roman" w:hAnsi="Times New Roman"/>
          <w:sz w:val="24"/>
          <w:szCs w:val="24"/>
          <w:lang w:val="en-GB"/>
        </w:rPr>
        <w:t xml:space="preserve"> respectively.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4A8E" w:rsidRPr="00FF0524">
        <w:rPr>
          <w:rFonts w:ascii="Times New Roman" w:hAnsi="Times New Roman"/>
          <w:i/>
          <w:sz w:val="24"/>
          <w:szCs w:val="24"/>
          <w:lang w:val="en-GB"/>
        </w:rPr>
        <w:t>n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= </w:t>
      </w:r>
      <w:r w:rsidR="00680288" w:rsidRPr="00FF0524">
        <w:rPr>
          <w:rFonts w:ascii="Times New Roman" w:hAnsi="Times New Roman"/>
          <w:sz w:val="24"/>
          <w:szCs w:val="24"/>
          <w:lang w:val="en-GB"/>
        </w:rPr>
        <w:t>1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for a direct band gap semiconductor or </w:t>
      </w:r>
      <w:r w:rsidR="00680288" w:rsidRPr="00FF0524">
        <w:rPr>
          <w:rFonts w:ascii="Times New Roman" w:hAnsi="Times New Roman"/>
          <w:sz w:val="24"/>
          <w:szCs w:val="24"/>
          <w:lang w:val="en-GB"/>
        </w:rPr>
        <w:t>4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for an indirect band gap semiconductor.</w:t>
      </w:r>
      <w:r w:rsidR="002433E6" w:rsidRPr="00FF052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>Both NdVO</w:t>
      </w:r>
      <w:r w:rsidR="007F4A8E" w:rsidRPr="00FF052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and BiVO</w:t>
      </w:r>
      <w:r w:rsidR="007F4A8E" w:rsidRPr="00FF052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are direct band gap semiconductors so </w:t>
      </w:r>
      <w:r w:rsidR="00BA1629" w:rsidRPr="00BA1629">
        <w:rPr>
          <w:rFonts w:ascii="Times New Roman" w:hAnsi="Times New Roman"/>
          <w:i/>
          <w:sz w:val="24"/>
          <w:szCs w:val="24"/>
          <w:lang w:val="en-GB"/>
        </w:rPr>
        <w:t xml:space="preserve">n = </w:t>
      </w:r>
      <w:r w:rsidR="00D45A20">
        <w:rPr>
          <w:rFonts w:ascii="Times New Roman" w:hAnsi="Times New Roman"/>
          <w:sz w:val="24"/>
          <w:szCs w:val="24"/>
          <w:lang w:val="en-GB"/>
        </w:rPr>
        <w:t>1.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Plotting the </w:t>
      </w:r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[</w:t>
      </w:r>
      <w:proofErr w:type="gramStart"/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F(</w:t>
      </w:r>
      <w:proofErr w:type="gramEnd"/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R</w:t>
      </w:r>
      <w:r w:rsidR="00D40061" w:rsidRPr="00D40061">
        <w:rPr>
          <w:rFonts w:ascii="Times New Roman" w:hAnsi="Times New Roman"/>
          <w:i/>
          <w:sz w:val="24"/>
          <w:szCs w:val="24"/>
          <w:vertAlign w:val="subscript"/>
          <w:lang w:val="en-GB"/>
        </w:rPr>
        <w:t>∞</w:t>
      </w:r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)</w:t>
      </w:r>
      <w:proofErr w:type="spellStart"/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hν</w:t>
      </w:r>
      <w:proofErr w:type="spellEnd"/>
      <w:r w:rsidR="00D40061" w:rsidRPr="00D40061">
        <w:rPr>
          <w:rFonts w:ascii="Times New Roman" w:hAnsi="Times New Roman"/>
          <w:i/>
          <w:sz w:val="24"/>
          <w:szCs w:val="24"/>
          <w:lang w:val="en-GB"/>
        </w:rPr>
        <w:t>]</w:t>
      </w:r>
      <w:r w:rsidR="00D40061" w:rsidRPr="00D40061">
        <w:rPr>
          <w:rFonts w:ascii="Times New Roman" w:hAnsi="Times New Roman"/>
          <w:i/>
          <w:sz w:val="24"/>
          <w:szCs w:val="24"/>
          <w:vertAlign w:val="superscript"/>
          <w:lang w:val="en-GB"/>
        </w:rPr>
        <w:t>1/n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against excitation energy allow</w:t>
      </w:r>
      <w:r w:rsidR="00916604" w:rsidRPr="00FF0524">
        <w:rPr>
          <w:rFonts w:ascii="Times New Roman" w:hAnsi="Times New Roman"/>
          <w:sz w:val="24"/>
          <w:szCs w:val="24"/>
          <w:lang w:val="en-GB"/>
        </w:rPr>
        <w:t>ed us</w:t>
      </w:r>
      <w:r w:rsidR="007F4A8E" w:rsidRPr="00FF0524">
        <w:rPr>
          <w:rFonts w:ascii="Times New Roman" w:hAnsi="Times New Roman"/>
          <w:sz w:val="24"/>
          <w:szCs w:val="24"/>
          <w:lang w:val="en-GB"/>
        </w:rPr>
        <w:t xml:space="preserve"> to evaluate the</w:t>
      </w:r>
      <w:r w:rsidR="007F4A8E" w:rsidRPr="000B5AB4">
        <w:rPr>
          <w:rFonts w:ascii="Times New Roman" w:hAnsi="Times New Roman"/>
          <w:sz w:val="24"/>
          <w:szCs w:val="24"/>
          <w:lang w:val="en-GB"/>
        </w:rPr>
        <w:t xml:space="preserve"> band gap energy</w:t>
      </w:r>
      <w:r w:rsidR="00916604">
        <w:rPr>
          <w:rFonts w:ascii="Times New Roman" w:hAnsi="Times New Roman"/>
          <w:sz w:val="24"/>
          <w:szCs w:val="24"/>
          <w:lang w:val="en-GB"/>
        </w:rPr>
        <w:t xml:space="preserve"> (</w:t>
      </w:r>
      <w:r w:rsidR="007F4A8E" w:rsidRPr="000B5AB4">
        <w:rPr>
          <w:rFonts w:ascii="Times New Roman" w:hAnsi="Times New Roman"/>
          <w:sz w:val="24"/>
          <w:szCs w:val="24"/>
          <w:lang w:val="en-GB"/>
        </w:rPr>
        <w:t xml:space="preserve">the extrapolation of the linear part of the absorption edge on the photon energy axis gives the band gap </w:t>
      </w:r>
      <w:r w:rsidR="007F4A8E">
        <w:rPr>
          <w:rFonts w:ascii="Times New Roman" w:hAnsi="Times New Roman"/>
          <w:sz w:val="24"/>
          <w:szCs w:val="24"/>
          <w:lang w:val="en-GB"/>
        </w:rPr>
        <w:t>energy</w:t>
      </w:r>
      <w:r w:rsidR="00916604">
        <w:rPr>
          <w:rFonts w:ascii="Times New Roman" w:hAnsi="Times New Roman"/>
          <w:sz w:val="24"/>
          <w:szCs w:val="24"/>
          <w:lang w:val="en-GB"/>
        </w:rPr>
        <w:t>)</w:t>
      </w:r>
      <w:r w:rsidR="007F4A8E" w:rsidRPr="000B5AB4">
        <w:rPr>
          <w:rFonts w:ascii="Times New Roman" w:hAnsi="Times New Roman"/>
          <w:sz w:val="24"/>
          <w:szCs w:val="24"/>
          <w:lang w:val="en-GB"/>
        </w:rPr>
        <w:t>.</w:t>
      </w:r>
    </w:p>
    <w:p w:rsidR="004C298B" w:rsidRDefault="005854BA" w:rsidP="00D40C33">
      <w:pPr>
        <w:spacing w:after="0" w:line="48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>P</w:t>
      </w:r>
      <w:r w:rsidR="007F4A8E" w:rsidRPr="000B5AB4">
        <w:rPr>
          <w:rFonts w:ascii="Times New Roman" w:hAnsi="Times New Roman"/>
          <w:iCs/>
          <w:sz w:val="24"/>
          <w:szCs w:val="24"/>
          <w:lang w:val="en-GB"/>
        </w:rPr>
        <w:t xml:space="preserve">hotoluminescence </w:t>
      </w:r>
      <w:r w:rsidR="007F4A8E">
        <w:rPr>
          <w:rFonts w:ascii="Times New Roman" w:hAnsi="Times New Roman"/>
          <w:iCs/>
          <w:sz w:val="24"/>
          <w:szCs w:val="24"/>
          <w:lang w:val="en-GB"/>
        </w:rPr>
        <w:t xml:space="preserve">(PL) </w:t>
      </w:r>
      <w:r w:rsidR="007F4A8E" w:rsidRPr="000B5AB4">
        <w:rPr>
          <w:rFonts w:ascii="Times New Roman" w:hAnsi="Times New Roman"/>
          <w:iCs/>
          <w:sz w:val="24"/>
          <w:szCs w:val="24"/>
          <w:lang w:val="en-GB"/>
        </w:rPr>
        <w:t xml:space="preserve">emission spectra are useful in determining the efficiency of charge carrier trapping, the migration and transfer, as well as in understanding the evolution of electron-hole pairs in </w:t>
      </w:r>
      <w:r w:rsidR="007F4A8E" w:rsidRPr="0029639A">
        <w:rPr>
          <w:rFonts w:ascii="Times New Roman" w:hAnsi="Times New Roman"/>
          <w:iCs/>
          <w:sz w:val="24"/>
          <w:szCs w:val="24"/>
          <w:lang w:val="en-GB"/>
        </w:rPr>
        <w:t>semiconductors.</w:t>
      </w:r>
      <w:r w:rsidR="007F4A8E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="001D00BF">
        <w:rPr>
          <w:rFonts w:ascii="Times New Roman" w:hAnsi="Times New Roman"/>
          <w:sz w:val="24"/>
          <w:szCs w:val="24"/>
          <w:lang w:val="en-GB"/>
        </w:rPr>
        <w:t>T</w:t>
      </w:r>
      <w:r w:rsidR="00E403A7" w:rsidRPr="000B5AB4">
        <w:rPr>
          <w:rFonts w:ascii="Times New Roman" w:hAnsi="Times New Roman"/>
          <w:sz w:val="24"/>
          <w:szCs w:val="24"/>
          <w:lang w:val="en-GB"/>
        </w:rPr>
        <w:t>he</w:t>
      </w:r>
      <w:r w:rsidR="0020246C" w:rsidRPr="007F2C50">
        <w:rPr>
          <w:rFonts w:ascii="Times New Roman" w:hAnsi="Times New Roman"/>
          <w:sz w:val="24"/>
          <w:szCs w:val="24"/>
          <w:lang w:val="en-GB"/>
        </w:rPr>
        <w:t xml:space="preserve"> PL spectra were </w:t>
      </w:r>
      <w:r w:rsidR="00E41ECA">
        <w:rPr>
          <w:rFonts w:ascii="Times New Roman" w:hAnsi="Times New Roman"/>
          <w:sz w:val="24"/>
          <w:szCs w:val="24"/>
          <w:lang w:val="en-GB"/>
        </w:rPr>
        <w:t>taken</w:t>
      </w:r>
      <w:r w:rsidR="0020246C" w:rsidRPr="007F2C50">
        <w:rPr>
          <w:rFonts w:ascii="Times New Roman" w:hAnsi="Times New Roman"/>
          <w:sz w:val="24"/>
          <w:szCs w:val="24"/>
          <w:lang w:val="en-GB"/>
        </w:rPr>
        <w:t xml:space="preserve"> with a FLS920 Spectrometer of Edinburgh Instruments, using a steady state Xenon arc lamp. The experimental set-up was equipped with a blue sensitive high speed photomultiplier (Hamamatsu H5773-03 detector). The emission spectra were collected at room temperature, within 400-</w:t>
      </w:r>
      <w:r w:rsidR="009529E9">
        <w:rPr>
          <w:rFonts w:ascii="Times New Roman" w:hAnsi="Times New Roman"/>
          <w:sz w:val="24"/>
          <w:szCs w:val="24"/>
          <w:lang w:val="en-GB"/>
        </w:rPr>
        <w:t>7</w:t>
      </w:r>
      <w:r w:rsidR="0020246C" w:rsidRPr="007F2C50">
        <w:rPr>
          <w:rFonts w:ascii="Times New Roman" w:hAnsi="Times New Roman"/>
          <w:sz w:val="24"/>
          <w:szCs w:val="24"/>
          <w:lang w:val="en-GB"/>
        </w:rPr>
        <w:t xml:space="preserve">00 nm with an excitation wavelength of 371 </w:t>
      </w:r>
      <w:r w:rsidR="00E41ECA" w:rsidRPr="007F2C50">
        <w:rPr>
          <w:rFonts w:ascii="Times New Roman" w:hAnsi="Times New Roman"/>
          <w:sz w:val="24"/>
          <w:szCs w:val="24"/>
          <w:lang w:val="en-GB"/>
        </w:rPr>
        <w:t>n</w:t>
      </w:r>
      <w:r w:rsidR="009D48B9">
        <w:rPr>
          <w:rFonts w:ascii="Times New Roman" w:hAnsi="Times New Roman"/>
          <w:sz w:val="24"/>
          <w:szCs w:val="24"/>
          <w:lang w:val="en-GB"/>
        </w:rPr>
        <w:t>m</w:t>
      </w:r>
      <w:r w:rsidR="00811875">
        <w:rPr>
          <w:rFonts w:ascii="Times New Roman" w:hAnsi="Times New Roman"/>
          <w:sz w:val="24"/>
          <w:szCs w:val="24"/>
          <w:lang w:val="en-GB"/>
        </w:rPr>
        <w:t>.</w:t>
      </w:r>
      <w:r w:rsidR="0020246C" w:rsidRPr="007F2C5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C298B" w:rsidRDefault="004C298B" w:rsidP="00D40C33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</w:p>
    <w:p w:rsidR="004C298B" w:rsidRDefault="00266207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0B5AB4"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="009550F1">
        <w:rPr>
          <w:rFonts w:ascii="Times New Roman" w:hAnsi="Times New Roman"/>
          <w:b/>
          <w:bCs/>
          <w:sz w:val="24"/>
          <w:szCs w:val="24"/>
          <w:lang w:val="en-GB"/>
        </w:rPr>
        <w:t>.</w:t>
      </w:r>
      <w:r w:rsidR="00E033A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0B5AB4">
        <w:rPr>
          <w:rFonts w:ascii="Times New Roman" w:hAnsi="Times New Roman"/>
          <w:b/>
          <w:bCs/>
          <w:sz w:val="24"/>
          <w:szCs w:val="24"/>
          <w:lang w:val="en-GB"/>
        </w:rPr>
        <w:t>Results and discussion</w:t>
      </w:r>
    </w:p>
    <w:p w:rsidR="004C298B" w:rsidRDefault="00266207" w:rsidP="00D40C33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/>
          <w:iCs/>
          <w:sz w:val="24"/>
          <w:szCs w:val="24"/>
          <w:lang w:val="en-GB"/>
        </w:rPr>
      </w:pPr>
      <w:r w:rsidRPr="00115B21">
        <w:rPr>
          <w:rFonts w:ascii="Times New Roman" w:hAnsi="Times New Roman"/>
          <w:iCs/>
          <w:sz w:val="24"/>
          <w:szCs w:val="24"/>
          <w:lang w:val="en-GB"/>
        </w:rPr>
        <w:t>3.1</w:t>
      </w:r>
      <w:r w:rsidR="009550F1">
        <w:rPr>
          <w:rFonts w:ascii="Times New Roman" w:hAnsi="Times New Roman"/>
          <w:iCs/>
          <w:sz w:val="24"/>
          <w:szCs w:val="24"/>
          <w:lang w:val="en-GB"/>
        </w:rPr>
        <w:t>.</w:t>
      </w:r>
      <w:r w:rsidR="00966927" w:rsidRPr="00115B21">
        <w:rPr>
          <w:rFonts w:ascii="Times New Roman" w:hAnsi="Times New Roman"/>
          <w:iCs/>
          <w:sz w:val="24"/>
          <w:szCs w:val="24"/>
          <w:lang w:val="en-GB"/>
        </w:rPr>
        <w:t xml:space="preserve"> Structural analysis</w:t>
      </w:r>
    </w:p>
    <w:p w:rsidR="004C298B" w:rsidRPr="00833B99" w:rsidRDefault="00966927" w:rsidP="00D40C33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A0389B">
        <w:rPr>
          <w:rFonts w:ascii="Times New Roman" w:hAnsi="Times New Roman"/>
          <w:iCs/>
          <w:sz w:val="24"/>
          <w:szCs w:val="24"/>
          <w:lang w:val="en-GB"/>
        </w:rPr>
        <w:t>3.1.</w:t>
      </w:r>
      <w:r w:rsidRPr="00833B99">
        <w:rPr>
          <w:rFonts w:ascii="Times New Roman" w:hAnsi="Times New Roman"/>
          <w:iCs/>
          <w:sz w:val="24"/>
          <w:szCs w:val="24"/>
          <w:lang w:val="en-GB"/>
        </w:rPr>
        <w:t>1</w:t>
      </w:r>
      <w:r w:rsidR="009550F1">
        <w:rPr>
          <w:rFonts w:ascii="Times New Roman" w:hAnsi="Times New Roman"/>
          <w:iCs/>
          <w:sz w:val="24"/>
          <w:szCs w:val="24"/>
          <w:lang w:val="en-GB"/>
        </w:rPr>
        <w:t>.</w:t>
      </w:r>
      <w:r w:rsidRPr="00833B99">
        <w:rPr>
          <w:rFonts w:ascii="Times New Roman" w:hAnsi="Times New Roman"/>
          <w:iCs/>
          <w:sz w:val="24"/>
          <w:szCs w:val="24"/>
          <w:lang w:val="en-GB"/>
        </w:rPr>
        <w:t xml:space="preserve"> X-ray powder diffraction</w:t>
      </w:r>
    </w:p>
    <w:p w:rsidR="004C298B" w:rsidRPr="00833B99" w:rsidRDefault="00266207" w:rsidP="0061073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0"/>
          <w:szCs w:val="20"/>
          <w:lang w:val="en-GB"/>
        </w:rPr>
      </w:pPr>
      <w:r w:rsidRPr="00833B99">
        <w:rPr>
          <w:rFonts w:ascii="Times New Roman" w:hAnsi="Times New Roman"/>
          <w:sz w:val="24"/>
          <w:szCs w:val="24"/>
          <w:lang w:val="en-GB"/>
        </w:rPr>
        <w:t xml:space="preserve">The XRD patterns in 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>Fig. 1</w:t>
      </w:r>
      <w:r w:rsidRPr="00833B99">
        <w:rPr>
          <w:rFonts w:ascii="Times New Roman" w:hAnsi="Times New Roman"/>
          <w:sz w:val="24"/>
          <w:szCs w:val="24"/>
          <w:lang w:val="en-GB"/>
        </w:rPr>
        <w:t xml:space="preserve"> show </w:t>
      </w:r>
      <w:r w:rsidR="00905D49">
        <w:rPr>
          <w:rFonts w:ascii="Times New Roman" w:hAnsi="Times New Roman"/>
          <w:sz w:val="24"/>
          <w:szCs w:val="24"/>
          <w:lang w:val="en-GB"/>
        </w:rPr>
        <w:t>the formation of tetragonal Bi</w:t>
      </w:r>
      <w:r w:rsid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905D49">
        <w:rPr>
          <w:rFonts w:ascii="Times New Roman" w:hAnsi="Times New Roman"/>
          <w:sz w:val="24"/>
          <w:szCs w:val="24"/>
          <w:lang w:val="en-GB"/>
        </w:rPr>
        <w:t>Nd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 xml:space="preserve">−x </w:t>
      </w:r>
      <w:r w:rsidR="00905D49">
        <w:rPr>
          <w:rFonts w:ascii="Times New Roman" w:hAnsi="Times New Roman"/>
          <w:sz w:val="24"/>
          <w:szCs w:val="24"/>
          <w:lang w:val="en-GB"/>
        </w:rPr>
        <w:t>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solid solution for x between 0 and 0.48. When x </w:t>
      </w:r>
      <w:r w:rsidR="00795FB9" w:rsidRPr="00833B99">
        <w:rPr>
          <w:rFonts w:ascii="Times New Roman" w:hAnsi="Times New Roman"/>
          <w:sz w:val="24"/>
          <w:szCs w:val="24"/>
          <w:lang w:val="en-GB"/>
        </w:rPr>
        <w:sym w:font="Symbol" w:char="F03E"/>
      </w:r>
      <w:r w:rsidR="003A3738" w:rsidRPr="00833B99">
        <w:rPr>
          <w:rFonts w:ascii="Times New Roman" w:hAnsi="Times New Roman"/>
          <w:sz w:val="24"/>
          <w:szCs w:val="24"/>
          <w:lang w:val="en-GB"/>
        </w:rPr>
        <w:t xml:space="preserve"> 0.48, two phase mixtures were obtained</w:t>
      </w:r>
      <w:r w:rsidR="001D00BF">
        <w:rPr>
          <w:rFonts w:ascii="Times New Roman" w:hAnsi="Times New Roman"/>
          <w:sz w:val="24"/>
          <w:szCs w:val="24"/>
          <w:lang w:val="en-GB"/>
        </w:rPr>
        <w:t>, which contained</w:t>
      </w:r>
      <w:r w:rsidR="003A3738" w:rsidRPr="00833B99">
        <w:rPr>
          <w:rFonts w:ascii="Times New Roman" w:hAnsi="Times New Roman"/>
          <w:sz w:val="24"/>
          <w:szCs w:val="24"/>
          <w:lang w:val="en-GB"/>
        </w:rPr>
        <w:t xml:space="preserve"> tetragonal Bi</w:t>
      </w:r>
      <w:r w:rsid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905D49">
        <w:rPr>
          <w:rFonts w:ascii="Times New Roman" w:hAnsi="Times New Roman"/>
          <w:sz w:val="24"/>
          <w:szCs w:val="24"/>
          <w:lang w:val="en-GB"/>
        </w:rPr>
        <w:t>Nd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="00905D49">
        <w:rPr>
          <w:rFonts w:ascii="Times New Roman" w:hAnsi="Times New Roman"/>
          <w:sz w:val="24"/>
          <w:szCs w:val="24"/>
          <w:lang w:val="en-GB"/>
        </w:rPr>
        <w:t>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and monoclinic BiVO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>. This shows that the solubility limit of Bi in NdVO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is between </w:t>
      </w:r>
      <w:r w:rsidR="001D00BF">
        <w:rPr>
          <w:rFonts w:ascii="Times New Roman" w:hAnsi="Times New Roman"/>
          <w:sz w:val="24"/>
          <w:szCs w:val="24"/>
          <w:lang w:val="en-GB"/>
        </w:rPr>
        <w:t>x=</w:t>
      </w:r>
      <w:r w:rsidR="00905D49">
        <w:rPr>
          <w:rFonts w:ascii="Times New Roman" w:hAnsi="Times New Roman"/>
          <w:sz w:val="24"/>
          <w:szCs w:val="24"/>
          <w:lang w:val="en-GB"/>
        </w:rPr>
        <w:t>0.48 and 0.50.</w:t>
      </w:r>
      <w:r w:rsidR="0066354D" w:rsidRPr="0066354D">
        <w:rPr>
          <w:rFonts w:ascii="Times New Roman" w:hAnsi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" o:spid="_x0000_s1034" type="#_x0000_t202" style="position:absolute;margin-left:236.3pt;margin-top:9pt;width:240.5pt;height:179.8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" stroked="f" strokecolor="white">
            <v:fill opacity="0"/>
            <v:textbox style="mso-next-textbox:#Text Box 57">
              <w:txbxContent>
                <w:p w:rsidR="00527A8B" w:rsidRPr="005E1130" w:rsidRDefault="00527A8B" w:rsidP="00134E41">
                  <w:pPr>
                    <w:spacing w:after="0" w:line="360" w:lineRule="auto"/>
                    <w:jc w:val="center"/>
                    <w:rPr>
                      <w:color w:val="FFFFFF"/>
                    </w:rPr>
                  </w:pPr>
                </w:p>
                <w:p w:rsidR="00527A8B" w:rsidRPr="005E1130" w:rsidRDefault="00527A8B" w:rsidP="00134E41">
                  <w:pPr>
                    <w:spacing w:after="0" w:line="360" w:lineRule="auto"/>
                    <w:jc w:val="center"/>
                    <w:rPr>
                      <w:b/>
                      <w:color w:val="FFFFFF"/>
                    </w:rPr>
                  </w:pPr>
                </w:p>
              </w:txbxContent>
            </v:textbox>
          </v:shape>
        </w:pict>
      </w:r>
      <w:r w:rsidR="0061073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05D49">
        <w:rPr>
          <w:rFonts w:ascii="Times New Roman" w:hAnsi="Times New Roman"/>
          <w:sz w:val="24"/>
          <w:szCs w:val="24"/>
          <w:lang w:val="en-GB"/>
        </w:rPr>
        <w:t>The crystallographic details of the Bi</w:t>
      </w:r>
      <w:r w:rsid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905D49">
        <w:rPr>
          <w:rFonts w:ascii="Times New Roman" w:hAnsi="Times New Roman"/>
          <w:sz w:val="24"/>
          <w:szCs w:val="24"/>
          <w:lang w:val="en-GB"/>
        </w:rPr>
        <w:t>Nd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="00905D49">
        <w:rPr>
          <w:rFonts w:ascii="Times New Roman" w:hAnsi="Times New Roman"/>
          <w:sz w:val="24"/>
          <w:szCs w:val="24"/>
          <w:lang w:val="en-GB"/>
        </w:rPr>
        <w:t>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samples</w:t>
      </w:r>
      <w:r w:rsidR="001D00BF">
        <w:rPr>
          <w:rFonts w:ascii="Times New Roman" w:hAnsi="Times New Roman"/>
          <w:sz w:val="24"/>
          <w:szCs w:val="24"/>
          <w:lang w:val="en-GB"/>
        </w:rPr>
        <w:t>,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obtained after refinement of the unit cell</w:t>
      </w:r>
      <w:r w:rsidR="001D00BF">
        <w:rPr>
          <w:rFonts w:ascii="Times New Roman" w:hAnsi="Times New Roman"/>
          <w:sz w:val="24"/>
          <w:szCs w:val="24"/>
          <w:lang w:val="en-GB"/>
        </w:rPr>
        <w:t>,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are presented in 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lastRenderedPageBreak/>
        <w:t>Fig. 2</w:t>
      </w:r>
      <w:r w:rsidR="00AC4A89" w:rsidRPr="00833B99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F64421">
        <w:rPr>
          <w:rFonts w:ascii="Times New Roman" w:hAnsi="Times New Roman"/>
          <w:sz w:val="24"/>
          <w:szCs w:val="24"/>
          <w:lang w:val="en-GB"/>
        </w:rPr>
        <w:t xml:space="preserve">The standard deviation of the calculated unit cell parameters was ± 0.0002 Å. </w:t>
      </w:r>
      <w:r w:rsidR="00905D49">
        <w:rPr>
          <w:rFonts w:ascii="Times New Roman" w:hAnsi="Times New Roman"/>
          <w:sz w:val="24"/>
          <w:szCs w:val="24"/>
          <w:lang w:val="en-GB"/>
        </w:rPr>
        <w:t>As the composition of the solid solution changes, the lattice constant also changes. We observed that the NdVO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unit cell volume </w:t>
      </w:r>
      <w:r w:rsidR="00C63BA6">
        <w:rPr>
          <w:rFonts w:ascii="Times New Roman" w:hAnsi="Times New Roman"/>
          <w:sz w:val="24"/>
          <w:szCs w:val="24"/>
          <w:lang w:val="en-GB"/>
        </w:rPr>
        <w:t xml:space="preserve">decreased 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according to </w:t>
      </w:r>
      <w:proofErr w:type="spellStart"/>
      <w:r w:rsidR="00905D49">
        <w:rPr>
          <w:rFonts w:ascii="Times New Roman" w:hAnsi="Times New Roman"/>
          <w:sz w:val="24"/>
          <w:szCs w:val="24"/>
          <w:lang w:val="en-GB"/>
        </w:rPr>
        <w:t>Vegard’s</w:t>
      </w:r>
      <w:proofErr w:type="spellEnd"/>
      <w:r w:rsidR="00905D49">
        <w:rPr>
          <w:rFonts w:ascii="Times New Roman" w:hAnsi="Times New Roman"/>
          <w:sz w:val="24"/>
          <w:szCs w:val="24"/>
          <w:lang w:val="en-GB"/>
        </w:rPr>
        <w:t xml:space="preserve"> law with the </w:t>
      </w:r>
      <w:proofErr w:type="spellStart"/>
      <w:r w:rsidR="00905D49">
        <w:rPr>
          <w:rFonts w:ascii="Times New Roman" w:hAnsi="Times New Roman"/>
          <w:sz w:val="24"/>
          <w:szCs w:val="24"/>
          <w:lang w:val="en-GB"/>
        </w:rPr>
        <w:t>dopant</w:t>
      </w:r>
      <w:proofErr w:type="spellEnd"/>
      <w:r w:rsidR="00905D49">
        <w:rPr>
          <w:rFonts w:ascii="Times New Roman" w:hAnsi="Times New Roman"/>
          <w:sz w:val="24"/>
          <w:szCs w:val="24"/>
          <w:lang w:val="en-GB"/>
        </w:rPr>
        <w:t xml:space="preserve"> concentration up to x = 0.48, while for higher concentrations, the unit cell volume remained constant. Thus, the solid solubility limit </w:t>
      </w:r>
      <w:r w:rsidR="00C63BA6">
        <w:rPr>
          <w:rFonts w:ascii="Times New Roman" w:hAnsi="Times New Roman"/>
          <w:sz w:val="24"/>
          <w:szCs w:val="24"/>
          <w:lang w:val="en-GB"/>
        </w:rPr>
        <w:t>was found to be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63BA6">
        <w:rPr>
          <w:rFonts w:ascii="Times New Roman" w:hAnsi="Times New Roman"/>
          <w:sz w:val="24"/>
          <w:szCs w:val="24"/>
          <w:lang w:val="en-GB"/>
        </w:rPr>
        <w:t xml:space="preserve">at 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x = 0.49(1). </w:t>
      </w:r>
    </w:p>
    <w:p w:rsidR="004C298B" w:rsidRDefault="00905D49" w:rsidP="00610732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XRD patterns of Nd</w:t>
      </w:r>
      <w:r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y</w:t>
      </w:r>
      <w:r>
        <w:rPr>
          <w:rFonts w:ascii="Times New Roman" w:hAnsi="Times New Roman"/>
          <w:sz w:val="24"/>
          <w:szCs w:val="24"/>
          <w:lang w:val="en-GB"/>
        </w:rPr>
        <w:t>Bi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−y</w:t>
      </w:r>
      <w:r>
        <w:rPr>
          <w:rFonts w:ascii="Times New Roman" w:hAnsi="Times New Roman"/>
          <w:sz w:val="24"/>
          <w:szCs w:val="24"/>
          <w:lang w:val="en-GB"/>
        </w:rPr>
        <w:t>VO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625AD"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  <w:lang w:val="en-GB"/>
        </w:rPr>
        <w:t>y &lt; 0.08</w:t>
      </w:r>
      <w:r w:rsidR="00A625AD">
        <w:rPr>
          <w:rFonts w:ascii="Times New Roman" w:hAnsi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sz w:val="24"/>
          <w:szCs w:val="24"/>
          <w:lang w:val="en-GB"/>
        </w:rPr>
        <w:t>compositions</w:t>
      </w:r>
      <w:r w:rsidR="00683B09">
        <w:rPr>
          <w:rFonts w:ascii="Times New Roman" w:hAnsi="Times New Roman"/>
          <w:sz w:val="24"/>
          <w:szCs w:val="24"/>
          <w:lang w:val="en-GB"/>
        </w:rPr>
        <w:t xml:space="preserve"> in</w:t>
      </w:r>
      <w:r>
        <w:rPr>
          <w:rFonts w:ascii="Times New Roman" w:hAnsi="Times New Roman"/>
          <w:sz w:val="24"/>
          <w:szCs w:val="24"/>
          <w:lang w:val="en-GB"/>
        </w:rPr>
        <w:t xml:space="preserve"> Fig. </w:t>
      </w:r>
      <w:r w:rsidRPr="00905D49">
        <w:rPr>
          <w:rFonts w:ascii="Times New Roman" w:hAnsi="Times New Roman"/>
          <w:sz w:val="24"/>
          <w:szCs w:val="24"/>
          <w:lang w:val="en-GB"/>
        </w:rPr>
        <w:t>3</w:t>
      </w:r>
      <w:r>
        <w:rPr>
          <w:rFonts w:ascii="Times New Roman" w:hAnsi="Times New Roman"/>
          <w:sz w:val="24"/>
          <w:szCs w:val="24"/>
          <w:lang w:val="en-GB"/>
        </w:rPr>
        <w:t xml:space="preserve"> show the presence of only monoclinic BiVO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 phase. For y ≥ 0.08, additional peaks of </w:t>
      </w:r>
      <w:r w:rsidR="00683B09">
        <w:rPr>
          <w:rFonts w:ascii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sz w:val="24"/>
          <w:szCs w:val="24"/>
          <w:lang w:val="en-GB"/>
        </w:rPr>
        <w:t>tetragonal NdVO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>-based structure appear in the XRD pattern. The unit cell volume of this structure corresponds to the end member of the Bi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x</w:t>
      </w:r>
      <w:r>
        <w:rPr>
          <w:rFonts w:ascii="Times New Roman" w:hAnsi="Times New Roman"/>
          <w:sz w:val="24"/>
          <w:szCs w:val="24"/>
          <w:lang w:val="en-GB"/>
        </w:rPr>
        <w:t>Nd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1-x</w:t>
      </w:r>
      <w:r>
        <w:rPr>
          <w:rFonts w:ascii="Times New Roman" w:hAnsi="Times New Roman"/>
          <w:sz w:val="24"/>
          <w:szCs w:val="24"/>
          <w:lang w:val="en-GB"/>
        </w:rPr>
        <w:t>VO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83B0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solid solution with x = 0.49(1). </w:t>
      </w:r>
      <w:r w:rsidR="00683B09">
        <w:rPr>
          <w:rFonts w:ascii="Times New Roman" w:hAnsi="Times New Roman"/>
          <w:sz w:val="24"/>
          <w:szCs w:val="24"/>
          <w:lang w:val="en-GB"/>
        </w:rPr>
        <w:t>B</w:t>
      </w:r>
      <w:r>
        <w:rPr>
          <w:rFonts w:ascii="Times New Roman" w:hAnsi="Times New Roman"/>
          <w:sz w:val="24"/>
          <w:szCs w:val="24"/>
          <w:lang w:val="en-GB"/>
        </w:rPr>
        <w:t xml:space="preserve">ecause of very small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dopant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concentration</w:t>
      </w:r>
      <w:r w:rsidR="00D94287">
        <w:rPr>
          <w:rFonts w:ascii="Times New Roman" w:hAnsi="Times New Roman"/>
          <w:sz w:val="24"/>
          <w:szCs w:val="24"/>
          <w:lang w:val="en-GB"/>
        </w:rPr>
        <w:t xml:space="preserve"> and limited sensitivity of the XRD technique</w:t>
      </w:r>
      <w:r w:rsidR="00A625AD">
        <w:rPr>
          <w:rFonts w:ascii="Times New Roman" w:hAnsi="Times New Roman"/>
          <w:sz w:val="24"/>
          <w:szCs w:val="24"/>
          <w:lang w:val="en-GB"/>
        </w:rPr>
        <w:t>,</w:t>
      </w:r>
      <w:r w:rsidR="00D9428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35B9E">
        <w:rPr>
          <w:rFonts w:ascii="Times New Roman" w:hAnsi="Times New Roman"/>
          <w:sz w:val="24"/>
          <w:szCs w:val="24"/>
          <w:lang w:val="en-GB"/>
        </w:rPr>
        <w:t xml:space="preserve">we could not make convincing conclusions about the </w:t>
      </w:r>
      <w:proofErr w:type="spellStart"/>
      <w:r w:rsidR="00B35B9E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B35B9E">
        <w:rPr>
          <w:rFonts w:ascii="Times New Roman" w:hAnsi="Times New Roman"/>
          <w:sz w:val="24"/>
          <w:szCs w:val="24"/>
          <w:lang w:val="en-GB"/>
        </w:rPr>
        <w:t xml:space="preserve"> substitution in BiVO</w:t>
      </w:r>
      <w:r w:rsidR="007B4C6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6E1E7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94287">
        <w:rPr>
          <w:rFonts w:ascii="Times New Roman" w:hAnsi="Times New Roman"/>
          <w:sz w:val="24"/>
          <w:szCs w:val="24"/>
          <w:lang w:val="en-GB"/>
        </w:rPr>
        <w:t>even</w:t>
      </w:r>
      <w:r w:rsidR="006E1E74">
        <w:rPr>
          <w:rFonts w:ascii="Times New Roman" w:hAnsi="Times New Roman"/>
          <w:sz w:val="24"/>
          <w:szCs w:val="24"/>
          <w:lang w:val="en-GB"/>
        </w:rPr>
        <w:t xml:space="preserve"> for the</w:t>
      </w:r>
      <w:r w:rsidR="00B35B9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E1E74">
        <w:rPr>
          <w:rFonts w:ascii="Times New Roman" w:hAnsi="Times New Roman"/>
          <w:sz w:val="24"/>
          <w:szCs w:val="24"/>
          <w:lang w:val="en-GB"/>
        </w:rPr>
        <w:t xml:space="preserve">y &lt; </w:t>
      </w:r>
      <w:r w:rsidR="006E1E74" w:rsidRPr="000B5AB4">
        <w:rPr>
          <w:rFonts w:ascii="Times New Roman" w:hAnsi="Times New Roman"/>
          <w:sz w:val="24"/>
          <w:szCs w:val="24"/>
          <w:lang w:val="en-GB"/>
        </w:rPr>
        <w:t>0.08</w:t>
      </w:r>
      <w:r w:rsidR="006E1E7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35B9E">
        <w:rPr>
          <w:rFonts w:ascii="Times New Roman" w:hAnsi="Times New Roman"/>
          <w:sz w:val="24"/>
          <w:szCs w:val="24"/>
          <w:lang w:val="en-GB"/>
        </w:rPr>
        <w:t>samples</w:t>
      </w:r>
      <w:r w:rsidR="00683B09">
        <w:rPr>
          <w:rFonts w:ascii="Times New Roman" w:hAnsi="Times New Roman"/>
          <w:sz w:val="24"/>
          <w:szCs w:val="24"/>
          <w:lang w:val="en-GB"/>
        </w:rPr>
        <w:t xml:space="preserve"> that appear to be</w:t>
      </w:r>
      <w:r w:rsidR="006E1E74">
        <w:rPr>
          <w:rFonts w:ascii="Times New Roman" w:hAnsi="Times New Roman"/>
          <w:sz w:val="24"/>
          <w:szCs w:val="24"/>
          <w:lang w:val="en-GB"/>
        </w:rPr>
        <w:t xml:space="preserve"> single phase.</w:t>
      </w:r>
      <w:r w:rsidR="00D9428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35B9E">
        <w:rPr>
          <w:rFonts w:ascii="Times New Roman" w:hAnsi="Times New Roman"/>
          <w:sz w:val="24"/>
          <w:szCs w:val="24"/>
          <w:lang w:val="en-GB"/>
        </w:rPr>
        <w:t>Therefore,</w:t>
      </w:r>
      <w:r w:rsidR="006E1E7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35B9E">
        <w:rPr>
          <w:rFonts w:ascii="Times New Roman" w:hAnsi="Times New Roman"/>
          <w:sz w:val="24"/>
          <w:szCs w:val="24"/>
          <w:lang w:val="en-GB"/>
        </w:rPr>
        <w:t>w</w:t>
      </w:r>
      <w:r w:rsidR="00D94287">
        <w:rPr>
          <w:rFonts w:ascii="Times New Roman" w:hAnsi="Times New Roman"/>
          <w:sz w:val="24"/>
          <w:szCs w:val="24"/>
          <w:lang w:val="en-GB"/>
        </w:rPr>
        <w:t>e have performed EXAFS</w:t>
      </w:r>
      <w:r w:rsidR="00B3553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94287">
        <w:rPr>
          <w:rFonts w:ascii="Times New Roman" w:hAnsi="Times New Roman"/>
          <w:sz w:val="24"/>
          <w:szCs w:val="24"/>
          <w:lang w:val="en-GB"/>
        </w:rPr>
        <w:t xml:space="preserve">studies </w:t>
      </w:r>
      <w:r w:rsidR="00D94287" w:rsidRPr="002D6FB1">
        <w:rPr>
          <w:rFonts w:ascii="Times New Roman" w:hAnsi="Times New Roman"/>
          <w:sz w:val="24"/>
          <w:szCs w:val="24"/>
          <w:lang w:val="en-GB"/>
        </w:rPr>
        <w:t xml:space="preserve">to </w:t>
      </w:r>
      <w:r w:rsidR="00147AC1" w:rsidRPr="002D6FB1">
        <w:rPr>
          <w:rFonts w:ascii="Times New Roman" w:hAnsi="Times New Roman"/>
          <w:sz w:val="24"/>
          <w:szCs w:val="24"/>
          <w:lang w:val="en-GB"/>
        </w:rPr>
        <w:t>verif</w:t>
      </w:r>
      <w:r w:rsidR="00E26E9B">
        <w:rPr>
          <w:rFonts w:ascii="Times New Roman" w:hAnsi="Times New Roman"/>
          <w:sz w:val="24"/>
          <w:szCs w:val="24"/>
          <w:lang w:val="en-GB"/>
        </w:rPr>
        <w:t xml:space="preserve">y </w:t>
      </w:r>
      <w:r w:rsidR="00E26E9B" w:rsidRPr="00E26E9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whether</w:t>
      </w:r>
      <w:r w:rsidR="00F776DF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="00E26E9B" w:rsidRPr="00E26E9B">
        <w:rPr>
          <w:rFonts w:ascii="Times New Roman" w:hAnsi="Times New Roman"/>
          <w:color w:val="000000"/>
          <w:sz w:val="24"/>
          <w:szCs w:val="24"/>
        </w:rPr>
        <w:t>or</w:t>
      </w:r>
      <w:r w:rsidR="00F776DF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="00E26E9B" w:rsidRPr="00E26E9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not</w:t>
      </w:r>
      <w:r w:rsidR="00F776DF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="00147AC1" w:rsidRPr="002D6FB1">
        <w:rPr>
          <w:rFonts w:ascii="Times New Roman" w:hAnsi="Times New Roman"/>
          <w:sz w:val="24"/>
          <w:szCs w:val="24"/>
          <w:lang w:val="en-GB"/>
        </w:rPr>
        <w:t>Nd</w:t>
      </w:r>
      <w:r w:rsidR="00C35F1D" w:rsidRPr="00C35F1D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F776DF">
        <w:rPr>
          <w:rFonts w:ascii="Times New Roman" w:hAnsi="Times New Roman"/>
          <w:sz w:val="24"/>
          <w:szCs w:val="24"/>
          <w:lang w:val="en-GB"/>
        </w:rPr>
        <w:t>,</w:t>
      </w:r>
      <w:r w:rsidR="00147AC1" w:rsidRPr="002D6FB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35B9E">
        <w:rPr>
          <w:rFonts w:ascii="Times New Roman" w:hAnsi="Times New Roman"/>
          <w:sz w:val="24"/>
          <w:szCs w:val="24"/>
          <w:lang w:val="en-GB"/>
        </w:rPr>
        <w:t xml:space="preserve">in small concentrations </w:t>
      </w:r>
      <w:r w:rsidR="00147AC1" w:rsidRPr="002D6FB1">
        <w:rPr>
          <w:rFonts w:ascii="Times New Roman" w:hAnsi="Times New Roman"/>
          <w:sz w:val="24"/>
          <w:szCs w:val="24"/>
          <w:lang w:val="en-GB"/>
        </w:rPr>
        <w:t>ent</w:t>
      </w:r>
      <w:r w:rsidR="00E26E9B">
        <w:rPr>
          <w:rFonts w:ascii="Times New Roman" w:hAnsi="Times New Roman"/>
          <w:sz w:val="24"/>
          <w:szCs w:val="24"/>
          <w:lang w:val="en-GB"/>
        </w:rPr>
        <w:t>ers the crystal structure of BiVO</w:t>
      </w:r>
      <w:r w:rsidR="00E26E9B" w:rsidRPr="00E26E9B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147AC1" w:rsidRPr="002D6FB1">
        <w:rPr>
          <w:rFonts w:ascii="Times New Roman" w:hAnsi="Times New Roman"/>
          <w:sz w:val="24"/>
          <w:szCs w:val="24"/>
          <w:lang w:val="en-GB"/>
        </w:rPr>
        <w:t>.</w:t>
      </w:r>
    </w:p>
    <w:p w:rsidR="004C298B" w:rsidRDefault="004C298B" w:rsidP="00D40C33">
      <w:pPr>
        <w:spacing w:after="120" w:line="480" w:lineRule="auto"/>
        <w:rPr>
          <w:rFonts w:ascii="Times New Roman" w:hAnsi="Times New Roman"/>
          <w:sz w:val="24"/>
          <w:szCs w:val="24"/>
          <w:lang w:val="en-GB"/>
        </w:rPr>
      </w:pPr>
    </w:p>
    <w:p w:rsidR="004C298B" w:rsidRDefault="00363652" w:rsidP="00610732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A0389B">
        <w:rPr>
          <w:rFonts w:ascii="Times New Roman" w:hAnsi="Times New Roman"/>
          <w:sz w:val="24"/>
          <w:szCs w:val="24"/>
          <w:lang w:val="en-GB"/>
        </w:rPr>
        <w:t>3.1.2</w:t>
      </w:r>
      <w:r w:rsidR="009550F1">
        <w:rPr>
          <w:rFonts w:ascii="Times New Roman" w:hAnsi="Times New Roman"/>
          <w:sz w:val="24"/>
          <w:szCs w:val="24"/>
          <w:lang w:val="en-GB"/>
        </w:rPr>
        <w:t>.</w:t>
      </w:r>
      <w:r w:rsidRPr="00A0389B">
        <w:rPr>
          <w:rFonts w:ascii="Times New Roman" w:hAnsi="Times New Roman"/>
          <w:sz w:val="24"/>
          <w:szCs w:val="24"/>
          <w:lang w:val="en-GB"/>
        </w:rPr>
        <w:t xml:space="preserve"> EXAFS study</w:t>
      </w:r>
    </w:p>
    <w:p w:rsidR="004C298B" w:rsidRDefault="00D173C3" w:rsidP="00610732">
      <w:pPr>
        <w:spacing w:after="0" w:line="480" w:lineRule="auto"/>
        <w:rPr>
          <w:rFonts w:ascii="Times New Roman" w:hAnsi="Times New Roman"/>
          <w:sz w:val="24"/>
          <w:szCs w:val="24"/>
          <w:u w:val="single"/>
          <w:lang w:val="en-GB"/>
        </w:rPr>
      </w:pPr>
      <w:r w:rsidRPr="00A0389B">
        <w:rPr>
          <w:rFonts w:ascii="Times New Roman" w:hAnsi="Times New Roman"/>
          <w:sz w:val="24"/>
          <w:szCs w:val="24"/>
          <w:lang w:val="en-GB"/>
        </w:rPr>
        <w:t>3.1.2.1</w:t>
      </w:r>
      <w:r w:rsidR="009550F1">
        <w:rPr>
          <w:rFonts w:ascii="Times New Roman" w:hAnsi="Times New Roman"/>
          <w:sz w:val="24"/>
          <w:szCs w:val="24"/>
          <w:lang w:val="en-GB"/>
        </w:rPr>
        <w:t>.</w:t>
      </w:r>
      <w:r w:rsidRPr="00A0389B">
        <w:rPr>
          <w:rFonts w:ascii="Times New Roman" w:hAnsi="Times New Roman"/>
          <w:sz w:val="24"/>
          <w:szCs w:val="24"/>
          <w:lang w:val="en-GB"/>
        </w:rPr>
        <w:t xml:space="preserve"> Bi-doped NdVO</w:t>
      </w:r>
      <w:r w:rsidRPr="00A0389B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</w:p>
    <w:p w:rsidR="00BE7A0C" w:rsidRDefault="00E91B09" w:rsidP="00610732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XRD analysis on </w:t>
      </w:r>
      <w:r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0B5AB4">
        <w:rPr>
          <w:rFonts w:ascii="Times New Roman" w:hAnsi="Times New Roman"/>
          <w:sz w:val="24"/>
          <w:szCs w:val="24"/>
          <w:lang w:val="en-GB"/>
        </w:rPr>
        <w:t>Bi-doped NdVO</w:t>
      </w:r>
      <w:r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 sample with Bi</w:t>
      </w:r>
      <w:r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0.2</w:t>
      </w:r>
      <w:r w:rsidRPr="000B5AB4">
        <w:rPr>
          <w:rFonts w:ascii="Times New Roman" w:hAnsi="Times New Roman"/>
          <w:sz w:val="24"/>
          <w:szCs w:val="24"/>
          <w:lang w:val="en-GB"/>
        </w:rPr>
        <w:t>Nd</w:t>
      </w:r>
      <w:r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0.8</w:t>
      </w:r>
      <w:r w:rsidRPr="000B5AB4">
        <w:rPr>
          <w:rFonts w:ascii="Times New Roman" w:hAnsi="Times New Roman"/>
          <w:sz w:val="24"/>
          <w:szCs w:val="24"/>
          <w:lang w:val="en-GB"/>
        </w:rPr>
        <w:t>VO</w:t>
      </w:r>
      <w:r w:rsidRPr="000B5AB4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Pr="000B5AB4">
        <w:rPr>
          <w:rFonts w:ascii="Times New Roman" w:hAnsi="Times New Roman"/>
          <w:sz w:val="24"/>
          <w:szCs w:val="24"/>
          <w:lang w:val="en-GB"/>
        </w:rPr>
        <w:t xml:space="preserve">composition </w:t>
      </w:r>
      <w:r w:rsidR="002A0CEA">
        <w:rPr>
          <w:rFonts w:ascii="Times New Roman" w:hAnsi="Times New Roman"/>
          <w:sz w:val="24"/>
          <w:szCs w:val="24"/>
          <w:lang w:val="en-GB"/>
        </w:rPr>
        <w:t xml:space="preserve">only </w:t>
      </w:r>
      <w:r w:rsidRPr="000B5AB4">
        <w:rPr>
          <w:rFonts w:ascii="Times New Roman" w:hAnsi="Times New Roman"/>
          <w:sz w:val="24"/>
          <w:szCs w:val="24"/>
          <w:lang w:val="en-GB"/>
        </w:rPr>
        <w:t>showed the presence of tetragonal NdVO</w:t>
      </w:r>
      <w:r w:rsidRPr="000B5AB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>-based structure (space group I41/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amd</w:t>
      </w:r>
      <w:proofErr w:type="spellEnd"/>
      <w:r w:rsidRPr="00833B99">
        <w:rPr>
          <w:rFonts w:ascii="Times New Roman" w:hAnsi="Times New Roman"/>
          <w:sz w:val="24"/>
          <w:szCs w:val="24"/>
          <w:lang w:val="en-GB"/>
        </w:rPr>
        <w:t>)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2A0CEA">
        <w:rPr>
          <w:rFonts w:ascii="Times New Roman" w:hAnsi="Times New Roman"/>
          <w:sz w:val="24"/>
          <w:szCs w:val="24"/>
          <w:lang w:val="en-GB"/>
        </w:rPr>
        <w:t>T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o study </w:t>
      </w:r>
      <w:r w:rsidR="004B4BD3">
        <w:rPr>
          <w:rFonts w:ascii="Times New Roman" w:hAnsi="Times New Roman"/>
          <w:sz w:val="24"/>
          <w:szCs w:val="24"/>
          <w:lang w:val="en-GB"/>
        </w:rPr>
        <w:t>distortion of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the NdVO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local structure with the Bi-doping, we used EXAFS analysis</w:t>
      </w:r>
      <w:r w:rsidR="00822E8D">
        <w:rPr>
          <w:rFonts w:ascii="Times New Roman" w:hAnsi="Times New Roman"/>
          <w:sz w:val="24"/>
          <w:szCs w:val="24"/>
          <w:lang w:val="en-GB"/>
        </w:rPr>
        <w:t>–</w:t>
      </w:r>
      <w:r w:rsidR="00905D49">
        <w:rPr>
          <w:rFonts w:ascii="Times New Roman" w:hAnsi="Times New Roman"/>
          <w:sz w:val="24"/>
          <w:szCs w:val="24"/>
          <w:lang w:val="en-GB"/>
        </w:rPr>
        <w:t>a</w:t>
      </w:r>
      <w:r w:rsidR="00822E8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chemically selective method </w:t>
      </w:r>
      <w:r w:rsidR="004B4BD3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="00905D49">
        <w:rPr>
          <w:rFonts w:ascii="Times New Roman" w:hAnsi="Times New Roman"/>
          <w:sz w:val="24"/>
          <w:szCs w:val="24"/>
          <w:lang w:val="en-GB"/>
        </w:rPr>
        <w:t>enables to study the crystallographic environment around Bi ions.</w:t>
      </w:r>
      <w:r w:rsidR="00905D49" w:rsidRPr="000442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05D49" w:rsidRPr="0004426A">
        <w:rPr>
          <w:rFonts w:ascii="Times New Roman" w:hAnsi="Times New Roman"/>
          <w:sz w:val="24"/>
          <w:szCs w:val="24"/>
        </w:rPr>
        <w:t xml:space="preserve">Distinctive peaks in the </w:t>
      </w:r>
      <w:r w:rsidR="00905D49" w:rsidRPr="0004426A">
        <w:rPr>
          <w:rFonts w:ascii="Times New Roman" w:hAnsi="Times New Roman"/>
          <w:sz w:val="24"/>
          <w:szCs w:val="24"/>
          <w:lang w:val="en-GB"/>
        </w:rPr>
        <w:t>Fourier transforms</w:t>
      </w:r>
      <w:r w:rsidR="00822E8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05D49" w:rsidRPr="0004426A">
        <w:rPr>
          <w:rFonts w:ascii="Times New Roman" w:hAnsi="Times New Roman"/>
          <w:sz w:val="24"/>
          <w:szCs w:val="24"/>
          <w:lang w:val="en-GB"/>
        </w:rPr>
        <w:t>(</w:t>
      </w:r>
      <w:r w:rsidR="00905D49" w:rsidRPr="0004426A">
        <w:rPr>
          <w:rFonts w:ascii="Times New Roman" w:hAnsi="Times New Roman"/>
          <w:sz w:val="24"/>
          <w:szCs w:val="24"/>
        </w:rPr>
        <w:t xml:space="preserve">FT) </w:t>
      </w:r>
      <w:r w:rsidR="00822E8D">
        <w:rPr>
          <w:rFonts w:ascii="Times New Roman" w:hAnsi="Times New Roman"/>
          <w:sz w:val="24"/>
          <w:szCs w:val="24"/>
          <w:lang w:val="en-GB"/>
        </w:rPr>
        <w:t>magnitude</w:t>
      </w:r>
      <w:r w:rsidR="00822E8D" w:rsidRPr="0004426A">
        <w:rPr>
          <w:rFonts w:ascii="Times New Roman" w:hAnsi="Times New Roman"/>
          <w:sz w:val="24"/>
          <w:szCs w:val="24"/>
        </w:rPr>
        <w:t xml:space="preserve"> </w:t>
      </w:r>
      <w:r w:rsidR="00905D49" w:rsidRPr="0004426A">
        <w:rPr>
          <w:rFonts w:ascii="Times New Roman" w:hAnsi="Times New Roman"/>
          <w:sz w:val="24"/>
          <w:szCs w:val="24"/>
        </w:rPr>
        <w:t xml:space="preserve">of the EXAFS spectra are contributions of the photoelectron backscattering on the near </w:t>
      </w:r>
      <w:r w:rsidR="00905D49" w:rsidRPr="0004426A">
        <w:rPr>
          <w:rFonts w:ascii="Times New Roman" w:hAnsi="Times New Roman"/>
          <w:sz w:val="24"/>
          <w:szCs w:val="24"/>
        </w:rPr>
        <w:lastRenderedPageBreak/>
        <w:t>neighbor shells around the central atom and represent the approximate radial distribution of the atoms surrounding the investigated central atom.</w:t>
      </w:r>
      <w:r w:rsidR="00905D49" w:rsidRPr="000442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05D49" w:rsidRPr="0004426A">
        <w:rPr>
          <w:rFonts w:ascii="Times New Roman" w:hAnsi="Times New Roman"/>
          <w:sz w:val="24"/>
          <w:szCs w:val="24"/>
        </w:rPr>
        <w:t xml:space="preserve">The </w:t>
      </w:r>
      <w:r w:rsidR="00822E8D">
        <w:rPr>
          <w:rFonts w:ascii="Times New Roman" w:hAnsi="Times New Roman"/>
          <w:sz w:val="24"/>
          <w:szCs w:val="24"/>
          <w:lang w:val="en-GB"/>
        </w:rPr>
        <w:t>FT magnitude</w:t>
      </w:r>
      <w:r w:rsidR="00905D49" w:rsidRPr="0004426A">
        <w:rPr>
          <w:rFonts w:ascii="Times New Roman" w:hAnsi="Times New Roman"/>
          <w:sz w:val="24"/>
          <w:szCs w:val="24"/>
          <w:lang w:val="en-GB"/>
        </w:rPr>
        <w:t xml:space="preserve"> of k</w:t>
      </w:r>
      <w:r w:rsidR="00905D49" w:rsidRPr="0004426A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905D49" w:rsidRPr="0004426A">
        <w:rPr>
          <w:rFonts w:ascii="Times New Roman" w:hAnsi="Times New Roman"/>
          <w:sz w:val="24"/>
          <w:szCs w:val="24"/>
          <w:lang w:val="en-GB"/>
        </w:rPr>
        <w:t xml:space="preserve">-weighted EXAFS </w:t>
      </w:r>
      <w:r w:rsidR="00905D49" w:rsidRPr="00EE7513">
        <w:rPr>
          <w:rFonts w:ascii="Times New Roman" w:hAnsi="Times New Roman"/>
          <w:sz w:val="24"/>
          <w:szCs w:val="24"/>
          <w:lang w:val="en-GB"/>
        </w:rPr>
        <w:t xml:space="preserve">spectra for </w:t>
      </w:r>
      <w:proofErr w:type="spellStart"/>
      <w:r w:rsidR="00905D49" w:rsidRPr="00EE751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05D49" w:rsidRPr="00EE7513">
        <w:rPr>
          <w:rFonts w:ascii="Times New Roman" w:hAnsi="Times New Roman"/>
          <w:sz w:val="24"/>
          <w:szCs w:val="24"/>
          <w:lang w:val="en-GB"/>
        </w:rPr>
        <w:t>, Bi and V that were calculated over the range of k = 4</w:t>
      </w:r>
      <w:r w:rsidR="00963797" w:rsidRPr="00EE7513">
        <w:rPr>
          <w:rFonts w:ascii="Times New Roman" w:hAnsi="Times New Roman"/>
          <w:sz w:val="24"/>
          <w:szCs w:val="24"/>
          <w:lang w:val="en-GB"/>
        </w:rPr>
        <w:t>–</w:t>
      </w:r>
      <w:r w:rsidR="00905D49" w:rsidRPr="00EE7513">
        <w:rPr>
          <w:rFonts w:ascii="Times New Roman" w:hAnsi="Times New Roman"/>
          <w:sz w:val="24"/>
          <w:szCs w:val="24"/>
          <w:lang w:val="en-GB"/>
        </w:rPr>
        <w:t>11 A</w:t>
      </w:r>
      <w:r w:rsidR="00905D49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="00905D49" w:rsidRPr="00EE7513">
        <w:rPr>
          <w:rFonts w:ascii="Times New Roman" w:hAnsi="Times New Roman"/>
          <w:sz w:val="24"/>
          <w:szCs w:val="24"/>
          <w:lang w:val="en-GB"/>
        </w:rPr>
        <w:t xml:space="preserve"> are compared in Fig. 4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. Errors in FT magnitude EXAFS spectra due to the random noise in </w:t>
      </w:r>
      <w:r w:rsidR="00013780" w:rsidRPr="00EE7513">
        <w:rPr>
          <w:rFonts w:cs="Calibri"/>
          <w:sz w:val="24"/>
          <w:szCs w:val="24"/>
          <w:lang w:val="en-GB"/>
        </w:rPr>
        <w:t>χ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(k) are estimated at high R values (in the interval from 8–15 Å) and are of the order of ± 6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-3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for the Bi, ± 2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-2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for the </w:t>
      </w:r>
      <w:proofErr w:type="spellStart"/>
      <w:r w:rsidR="00013780" w:rsidRPr="00EE751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013780" w:rsidRPr="00EE7513">
        <w:rPr>
          <w:rFonts w:ascii="Times New Roman" w:hAnsi="Times New Roman"/>
          <w:sz w:val="24"/>
          <w:szCs w:val="24"/>
          <w:lang w:val="en-GB"/>
        </w:rPr>
        <w:t>, and ±</w:t>
      </w:r>
      <w:r w:rsidR="009C3EF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4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-2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for the V spectrum. </w:t>
      </w:r>
      <w:r w:rsidR="00905D49" w:rsidRPr="00EE7513">
        <w:rPr>
          <w:rFonts w:ascii="Times New Roman" w:hAnsi="Times New Roman"/>
          <w:sz w:val="24"/>
          <w:szCs w:val="24"/>
          <w:lang w:val="en-GB"/>
        </w:rPr>
        <w:t>The qualitative comparison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between the measured EXAFS signals shows that the Bi spectrum exhibits similar distribution of neighbour peaks as the </w:t>
      </w:r>
      <w:proofErr w:type="spellStart"/>
      <w:r w:rsidR="00905D49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05D49">
        <w:rPr>
          <w:rFonts w:ascii="Times New Roman" w:hAnsi="Times New Roman"/>
          <w:sz w:val="24"/>
          <w:szCs w:val="24"/>
          <w:lang w:val="en-GB"/>
        </w:rPr>
        <w:t xml:space="preserve"> spectrum, and significantly different from the V one, suggesting that Bi ions in Bi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0.2</w:t>
      </w:r>
      <w:r w:rsidR="00905D49">
        <w:rPr>
          <w:rFonts w:ascii="Times New Roman" w:hAnsi="Times New Roman"/>
          <w:sz w:val="24"/>
          <w:szCs w:val="24"/>
          <w:lang w:val="en-GB"/>
        </w:rPr>
        <w:t>Nd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0.8</w:t>
      </w:r>
      <w:r w:rsidR="00905D49">
        <w:rPr>
          <w:rFonts w:ascii="Times New Roman" w:hAnsi="Times New Roman"/>
          <w:sz w:val="24"/>
          <w:szCs w:val="24"/>
          <w:lang w:val="en-GB"/>
        </w:rPr>
        <w:t>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have similar </w:t>
      </w:r>
      <w:r w:rsidR="00905D49" w:rsidRPr="00570794">
        <w:rPr>
          <w:rFonts w:ascii="Times New Roman" w:hAnsi="Times New Roman"/>
          <w:sz w:val="24"/>
          <w:szCs w:val="24"/>
          <w:lang w:val="en-GB"/>
        </w:rPr>
        <w:t xml:space="preserve">environment as </w:t>
      </w:r>
      <w:proofErr w:type="spellStart"/>
      <w:r w:rsidR="00905D49" w:rsidRPr="00570794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05D49" w:rsidRPr="00570794">
        <w:rPr>
          <w:rFonts w:ascii="Times New Roman" w:hAnsi="Times New Roman"/>
          <w:sz w:val="24"/>
          <w:szCs w:val="24"/>
          <w:lang w:val="en-GB"/>
        </w:rPr>
        <w:t xml:space="preserve"> ions in NdVO</w:t>
      </w:r>
      <w:r w:rsidR="00905D49" w:rsidRPr="0057079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 w:rsidRPr="00570794">
        <w:rPr>
          <w:rFonts w:ascii="Times New Roman" w:hAnsi="Times New Roman"/>
          <w:sz w:val="24"/>
          <w:szCs w:val="24"/>
          <w:lang w:val="en-GB"/>
        </w:rPr>
        <w:t>. Such result was expected</w:t>
      </w:r>
      <w:r w:rsidR="004B4BD3">
        <w:rPr>
          <w:rFonts w:ascii="Times New Roman" w:hAnsi="Times New Roman"/>
          <w:sz w:val="24"/>
          <w:szCs w:val="24"/>
          <w:lang w:val="en-GB"/>
        </w:rPr>
        <w:t xml:space="preserve"> because</w:t>
      </w:r>
      <w:r w:rsidR="00905D49" w:rsidRPr="00570794">
        <w:rPr>
          <w:rFonts w:ascii="Times New Roman" w:hAnsi="Times New Roman"/>
          <w:sz w:val="24"/>
          <w:szCs w:val="24"/>
          <w:lang w:val="en-GB"/>
        </w:rPr>
        <w:t xml:space="preserve"> the</w:t>
      </w:r>
      <w:r w:rsidR="00652470" w:rsidRPr="00570794">
        <w:rPr>
          <w:rFonts w:ascii="Times New Roman" w:hAnsi="Times New Roman"/>
          <w:sz w:val="24"/>
          <w:szCs w:val="24"/>
          <w:lang w:val="en-GB"/>
        </w:rPr>
        <w:t xml:space="preserve"> ionic radius of Bi</w:t>
      </w:r>
      <w:r w:rsidR="00652470" w:rsidRPr="00570794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652470" w:rsidRPr="00570794">
        <w:rPr>
          <w:rFonts w:ascii="Times New Roman" w:hAnsi="Times New Roman"/>
          <w:sz w:val="24"/>
          <w:szCs w:val="24"/>
          <w:lang w:val="en-GB"/>
        </w:rPr>
        <w:t xml:space="preserve"> (1.17 Å) is similar to that of Nd</w:t>
      </w:r>
      <w:r w:rsidR="00652470" w:rsidRPr="00570794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652470" w:rsidRPr="00570794">
        <w:rPr>
          <w:rFonts w:ascii="Times New Roman" w:hAnsi="Times New Roman"/>
          <w:sz w:val="24"/>
          <w:szCs w:val="24"/>
          <w:lang w:val="en-GB"/>
        </w:rPr>
        <w:t xml:space="preserve"> (1.11 Å), and much larger than that of V</w:t>
      </w:r>
      <w:r w:rsidR="00652470" w:rsidRPr="00570794">
        <w:rPr>
          <w:rFonts w:ascii="Times New Roman" w:hAnsi="Times New Roman"/>
          <w:sz w:val="24"/>
          <w:szCs w:val="24"/>
          <w:vertAlign w:val="superscript"/>
          <w:lang w:val="en-GB"/>
        </w:rPr>
        <w:t>5+</w:t>
      </w:r>
      <w:r w:rsidR="00652470" w:rsidRPr="00570794">
        <w:rPr>
          <w:rFonts w:ascii="Times New Roman" w:hAnsi="Times New Roman"/>
          <w:sz w:val="24"/>
          <w:szCs w:val="24"/>
          <w:lang w:val="en-GB"/>
        </w:rPr>
        <w:t xml:space="preserve"> (0.54 Å) [</w:t>
      </w:r>
      <w:r w:rsidR="00DD0885" w:rsidRPr="00570794">
        <w:rPr>
          <w:rFonts w:ascii="Times New Roman" w:hAnsi="Times New Roman"/>
          <w:sz w:val="24"/>
          <w:szCs w:val="24"/>
          <w:lang w:val="en-GB"/>
        </w:rPr>
        <w:t>47</w:t>
      </w:r>
      <w:r w:rsidR="00652470" w:rsidRPr="00570794">
        <w:rPr>
          <w:rFonts w:ascii="Times New Roman" w:hAnsi="Times New Roman"/>
          <w:sz w:val="24"/>
          <w:szCs w:val="24"/>
          <w:lang w:val="en-GB"/>
        </w:rPr>
        <w:t>]</w:t>
      </w:r>
      <w:r w:rsidR="008C61FF">
        <w:rPr>
          <w:rFonts w:ascii="Times New Roman" w:hAnsi="Times New Roman"/>
          <w:sz w:val="24"/>
          <w:szCs w:val="24"/>
          <w:lang w:val="en-GB"/>
        </w:rPr>
        <w:t>. It is t</w:t>
      </w:r>
      <w:r w:rsidR="00822E8D">
        <w:rPr>
          <w:rFonts w:ascii="Times New Roman" w:hAnsi="Times New Roman"/>
          <w:sz w:val="24"/>
          <w:szCs w:val="24"/>
          <w:lang w:val="en-GB"/>
        </w:rPr>
        <w:t>herefor</w:t>
      </w:r>
      <w:r w:rsidR="008C61FF">
        <w:rPr>
          <w:rFonts w:ascii="Times New Roman" w:hAnsi="Times New Roman"/>
          <w:sz w:val="24"/>
          <w:szCs w:val="24"/>
          <w:lang w:val="en-GB"/>
        </w:rPr>
        <w:t>e</w:t>
      </w:r>
      <w:r w:rsidR="00652470" w:rsidRPr="002E6FBD">
        <w:rPr>
          <w:rFonts w:ascii="Times New Roman" w:hAnsi="Times New Roman"/>
          <w:sz w:val="24"/>
          <w:szCs w:val="24"/>
          <w:lang w:val="en-GB"/>
        </w:rPr>
        <w:t xml:space="preserve"> most unlikely that Bi</w:t>
      </w:r>
      <w:r w:rsidR="00652470" w:rsidRPr="002E6FBD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4B4BD3" w:rsidRPr="004B4BD3">
        <w:rPr>
          <w:rFonts w:ascii="Times New Roman" w:hAnsi="Times New Roman"/>
          <w:sz w:val="24"/>
          <w:szCs w:val="24"/>
          <w:lang w:val="en-GB"/>
        </w:rPr>
        <w:t xml:space="preserve"> would </w:t>
      </w:r>
      <w:r w:rsidR="00652470" w:rsidRPr="002E6FBD">
        <w:rPr>
          <w:rFonts w:ascii="Times New Roman" w:hAnsi="Times New Roman"/>
          <w:sz w:val="24"/>
          <w:szCs w:val="24"/>
          <w:lang w:val="en-GB"/>
        </w:rPr>
        <w:t>replace</w:t>
      </w:r>
      <w:r w:rsidR="0065247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2470" w:rsidRPr="002E6FBD">
        <w:rPr>
          <w:rFonts w:ascii="Times New Roman" w:hAnsi="Times New Roman"/>
          <w:sz w:val="24"/>
          <w:szCs w:val="24"/>
          <w:lang w:val="en-GB"/>
        </w:rPr>
        <w:t>V</w:t>
      </w:r>
      <w:r w:rsidR="00652470" w:rsidRPr="002E6FBD">
        <w:rPr>
          <w:rFonts w:ascii="Times New Roman" w:hAnsi="Times New Roman"/>
          <w:sz w:val="24"/>
          <w:szCs w:val="24"/>
          <w:vertAlign w:val="superscript"/>
          <w:lang w:val="en-GB"/>
        </w:rPr>
        <w:t>5+</w:t>
      </w:r>
      <w:r w:rsidR="00652470" w:rsidRPr="002E6FBD">
        <w:rPr>
          <w:rFonts w:ascii="Times New Roman" w:hAnsi="Times New Roman"/>
          <w:sz w:val="24"/>
          <w:szCs w:val="24"/>
          <w:lang w:val="en-GB"/>
        </w:rPr>
        <w:t xml:space="preserve"> in the </w:t>
      </w:r>
      <w:r w:rsidR="004B4BD3" w:rsidRPr="007927D5">
        <w:rPr>
          <w:rFonts w:ascii="Times New Roman" w:hAnsi="Times New Roman"/>
          <w:sz w:val="24"/>
          <w:szCs w:val="24"/>
          <w:lang w:val="en-GB"/>
        </w:rPr>
        <w:t>NdVO</w:t>
      </w:r>
      <w:r w:rsidR="004B4BD3" w:rsidRPr="007927D5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7927D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2470" w:rsidRPr="007927D5">
        <w:rPr>
          <w:rFonts w:ascii="Times New Roman" w:hAnsi="Times New Roman"/>
          <w:sz w:val="24"/>
          <w:szCs w:val="24"/>
          <w:lang w:val="en-GB"/>
        </w:rPr>
        <w:t>crystal</w:t>
      </w:r>
      <w:r w:rsidR="00652470" w:rsidRPr="002E6FBD">
        <w:rPr>
          <w:rFonts w:ascii="Times New Roman" w:hAnsi="Times New Roman"/>
          <w:sz w:val="24"/>
          <w:szCs w:val="24"/>
          <w:lang w:val="en-GB"/>
        </w:rPr>
        <w:t xml:space="preserve"> lattice</w:t>
      </w:r>
      <w:r w:rsidR="00822E8D">
        <w:rPr>
          <w:rFonts w:ascii="Times New Roman" w:hAnsi="Times New Roman"/>
          <w:sz w:val="24"/>
          <w:szCs w:val="24"/>
          <w:lang w:val="en-GB"/>
        </w:rPr>
        <w:t>.</w:t>
      </w:r>
      <w:r w:rsidR="00652470" w:rsidRPr="002E6FB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 xml:space="preserve">The quantitative structural information </w:t>
      </w:r>
      <w:r w:rsidR="004B4BD3">
        <w:rPr>
          <w:rFonts w:ascii="Times New Roman" w:hAnsi="Times New Roman"/>
          <w:sz w:val="24"/>
          <w:szCs w:val="24"/>
          <w:lang w:val="en-GB"/>
        </w:rPr>
        <w:t>on</w:t>
      </w:r>
      <w:r w:rsidR="004B4BD3" w:rsidRPr="00651F0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>the local Bi neighbourhood in Bi</w:t>
      </w:r>
      <w:r w:rsidR="00652470" w:rsidRPr="00651F05">
        <w:rPr>
          <w:rFonts w:ascii="Times New Roman" w:hAnsi="Times New Roman"/>
          <w:sz w:val="24"/>
          <w:szCs w:val="24"/>
          <w:vertAlign w:val="subscript"/>
          <w:lang w:val="en-GB"/>
        </w:rPr>
        <w:t>0.2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>Nd</w:t>
      </w:r>
      <w:r w:rsidR="00652470" w:rsidRPr="00651F05">
        <w:rPr>
          <w:rFonts w:ascii="Times New Roman" w:hAnsi="Times New Roman"/>
          <w:sz w:val="24"/>
          <w:szCs w:val="24"/>
          <w:vertAlign w:val="subscript"/>
          <w:lang w:val="en-GB"/>
        </w:rPr>
        <w:t>0.8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>VO</w:t>
      </w:r>
      <w:r w:rsidR="00652470" w:rsidRPr="00651F05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="008C61FF">
        <w:rPr>
          <w:rFonts w:ascii="Times New Roman" w:hAnsi="Times New Roman"/>
          <w:sz w:val="24"/>
          <w:szCs w:val="24"/>
          <w:lang w:val="en-GB"/>
        </w:rPr>
        <w:t xml:space="preserve">of </w:t>
      </w:r>
      <w:proofErr w:type="spellStart"/>
      <w:r w:rsidR="00652470" w:rsidRPr="00651F05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8C61FF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>in NdVO</w:t>
      </w:r>
      <w:r w:rsidR="00652470" w:rsidRPr="00651F05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 xml:space="preserve"> (type and average number of neighbour</w:t>
      </w:r>
      <w:r w:rsidR="00652470">
        <w:rPr>
          <w:rFonts w:ascii="Times New Roman" w:hAnsi="Times New Roman"/>
          <w:sz w:val="24"/>
          <w:szCs w:val="24"/>
          <w:lang w:val="en-GB"/>
        </w:rPr>
        <w:t xml:space="preserve"> atoms and</w:t>
      </w:r>
      <w:r w:rsidR="00652470" w:rsidRPr="00400A3D">
        <w:rPr>
          <w:rFonts w:ascii="Times New Roman" w:hAnsi="Times New Roman"/>
          <w:sz w:val="24"/>
          <w:szCs w:val="24"/>
          <w:lang w:val="en-GB"/>
        </w:rPr>
        <w:t xml:space="preserve"> their distances from the selected atom, as well as the thermal or structural disorder of their positions </w:t>
      </w:r>
      <w:r w:rsidR="00652470">
        <w:rPr>
          <w:rFonts w:ascii="Times New Roman" w:hAnsi="Times New Roman"/>
          <w:sz w:val="24"/>
          <w:szCs w:val="24"/>
          <w:lang w:val="en-GB"/>
        </w:rPr>
        <w:t>-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 xml:space="preserve"> Debye-Waller</w:t>
      </w:r>
      <w:r w:rsidR="00AD615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>factors) was obtained by Bi L</w:t>
      </w:r>
      <w:r w:rsidR="00652470" w:rsidRPr="00651F05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 xml:space="preserve">-edge </w:t>
      </w:r>
      <w:r w:rsidR="00652470">
        <w:rPr>
          <w:rFonts w:ascii="Times New Roman" w:hAnsi="Times New Roman"/>
          <w:sz w:val="24"/>
          <w:szCs w:val="24"/>
          <w:lang w:val="en-GB"/>
        </w:rPr>
        <w:t xml:space="preserve">and </w:t>
      </w:r>
      <w:proofErr w:type="spellStart"/>
      <w:r w:rsidR="00652470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652470">
        <w:rPr>
          <w:rFonts w:ascii="Times New Roman" w:hAnsi="Times New Roman"/>
          <w:sz w:val="24"/>
          <w:szCs w:val="24"/>
          <w:lang w:val="en-GB"/>
        </w:rPr>
        <w:t xml:space="preserve"> L</w:t>
      </w:r>
      <w:r w:rsidR="00652470" w:rsidRPr="00452174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652470">
        <w:rPr>
          <w:rFonts w:ascii="Times New Roman" w:hAnsi="Times New Roman"/>
          <w:sz w:val="24"/>
          <w:szCs w:val="24"/>
          <w:lang w:val="en-GB"/>
        </w:rPr>
        <w:t xml:space="preserve">-edge 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>EXAFS analysis in which the model EXAFS function was fitted to the measured EXAFS spectrum. For th</w:t>
      </w:r>
      <w:r w:rsidR="00652470">
        <w:rPr>
          <w:rFonts w:ascii="Times New Roman" w:hAnsi="Times New Roman"/>
          <w:sz w:val="24"/>
          <w:szCs w:val="24"/>
          <w:lang w:val="en-GB"/>
        </w:rPr>
        <w:t>at</w:t>
      </w:r>
      <w:r w:rsidR="00652470" w:rsidRPr="00651F05">
        <w:rPr>
          <w:rFonts w:ascii="Times New Roman" w:hAnsi="Times New Roman"/>
          <w:sz w:val="24"/>
          <w:szCs w:val="24"/>
          <w:lang w:val="en-GB"/>
        </w:rPr>
        <w:t xml:space="preserve"> purpose </w:t>
      </w:r>
      <w:r w:rsidR="00652470" w:rsidRPr="00C727A6">
        <w:rPr>
          <w:rFonts w:ascii="Times New Roman" w:hAnsi="Times New Roman"/>
          <w:sz w:val="24"/>
          <w:szCs w:val="24"/>
          <w:lang w:val="en-GB"/>
        </w:rPr>
        <w:t xml:space="preserve">we </w:t>
      </w:r>
      <w:r w:rsidR="00652470" w:rsidRPr="00C727A6">
        <w:rPr>
          <w:rFonts w:ascii="Times New Roman" w:hAnsi="Times New Roman"/>
          <w:sz w:val="24"/>
          <w:szCs w:val="24"/>
        </w:rPr>
        <w:t xml:space="preserve">used </w:t>
      </w:r>
      <w:r w:rsidR="00652470" w:rsidRPr="00C727A6">
        <w:rPr>
          <w:rFonts w:ascii="Times New Roman" w:hAnsi="Times New Roman"/>
          <w:sz w:val="24"/>
          <w:szCs w:val="24"/>
          <w:lang w:val="en-GB"/>
        </w:rPr>
        <w:t>FEFF6 computer code [</w:t>
      </w:r>
      <w:r w:rsidR="00DD0885">
        <w:rPr>
          <w:rFonts w:ascii="Times New Roman" w:hAnsi="Times New Roman"/>
          <w:sz w:val="24"/>
          <w:szCs w:val="24"/>
          <w:lang w:val="en-GB"/>
        </w:rPr>
        <w:t>48</w:t>
      </w:r>
      <w:r w:rsidR="00652470" w:rsidRPr="00C727A6">
        <w:rPr>
          <w:rFonts w:ascii="Times New Roman" w:hAnsi="Times New Roman"/>
          <w:sz w:val="24"/>
          <w:szCs w:val="24"/>
          <w:lang w:val="en-GB"/>
        </w:rPr>
        <w:t>]</w:t>
      </w:r>
      <w:r w:rsidR="00652470" w:rsidRPr="00C727A6">
        <w:rPr>
          <w:rFonts w:ascii="Times New Roman" w:hAnsi="Times New Roman"/>
          <w:sz w:val="24"/>
          <w:szCs w:val="24"/>
        </w:rPr>
        <w:t xml:space="preserve"> to </w:t>
      </w:r>
      <w:r w:rsidR="00652470" w:rsidRPr="00C727A6">
        <w:rPr>
          <w:rFonts w:ascii="Times New Roman" w:hAnsi="Times New Roman"/>
          <w:sz w:val="24"/>
          <w:szCs w:val="24"/>
          <w:lang w:val="en-GB"/>
        </w:rPr>
        <w:t xml:space="preserve">construct </w:t>
      </w:r>
      <w:proofErr w:type="spellStart"/>
      <w:r w:rsidR="005B4C48" w:rsidRPr="009B46F4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5B4C48" w:rsidRPr="009B46F4">
        <w:rPr>
          <w:rFonts w:ascii="Times New Roman" w:hAnsi="Times New Roman"/>
          <w:sz w:val="24"/>
          <w:szCs w:val="24"/>
          <w:lang w:val="en-GB"/>
        </w:rPr>
        <w:t xml:space="preserve"> model EXAFS functions</w:t>
      </w:r>
      <w:r w:rsidR="00652470" w:rsidRPr="001409E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2470" w:rsidRPr="001409EE">
        <w:rPr>
          <w:rFonts w:ascii="Times New Roman" w:hAnsi="Times New Roman"/>
          <w:i/>
          <w:sz w:val="24"/>
          <w:szCs w:val="24"/>
          <w:lang w:val="en-GB"/>
        </w:rPr>
        <w:t>ab</w:t>
      </w:r>
      <w:proofErr w:type="spellEnd"/>
      <w:r w:rsidR="00652470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652470" w:rsidRPr="001409EE">
        <w:rPr>
          <w:rFonts w:ascii="Times New Roman" w:hAnsi="Times New Roman"/>
          <w:i/>
          <w:sz w:val="24"/>
          <w:szCs w:val="24"/>
          <w:lang w:val="en-GB"/>
        </w:rPr>
        <w:t>initio</w:t>
      </w:r>
      <w:r w:rsidR="00652470" w:rsidRPr="001409EE">
        <w:rPr>
          <w:rFonts w:ascii="Times New Roman" w:hAnsi="Times New Roman"/>
          <w:sz w:val="24"/>
          <w:szCs w:val="24"/>
          <w:lang w:val="en-GB"/>
        </w:rPr>
        <w:t xml:space="preserve"> from a set of scattering paths of the photoelectron</w:t>
      </w:r>
      <w:r w:rsidR="00F776DF">
        <w:rPr>
          <w:rFonts w:ascii="Times New Roman" w:hAnsi="Times New Roman"/>
          <w:sz w:val="24"/>
          <w:szCs w:val="24"/>
          <w:lang w:val="en-GB"/>
        </w:rPr>
        <w:t>,</w:t>
      </w:r>
      <w:r w:rsidR="00652470" w:rsidRPr="001409EE">
        <w:rPr>
          <w:rFonts w:ascii="Times New Roman" w:hAnsi="Times New Roman"/>
          <w:sz w:val="24"/>
          <w:szCs w:val="24"/>
          <w:lang w:val="en-GB"/>
        </w:rPr>
        <w:t xml:space="preserve"> built from crystallographic data for NdVO</w:t>
      </w:r>
      <w:r w:rsidR="00652470" w:rsidRPr="001409E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652470" w:rsidRPr="001409EE">
        <w:rPr>
          <w:rFonts w:ascii="Times New Roman" w:hAnsi="Times New Roman"/>
          <w:sz w:val="24"/>
          <w:szCs w:val="24"/>
          <w:lang w:val="en-GB"/>
        </w:rPr>
        <w:t xml:space="preserve"> with I4</w:t>
      </w:r>
      <w:r w:rsidR="00D40061" w:rsidRPr="00D40061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652470" w:rsidRPr="001409EE"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 w:rsidR="00652470" w:rsidRPr="001409EE">
        <w:rPr>
          <w:rFonts w:ascii="Times New Roman" w:hAnsi="Times New Roman"/>
          <w:sz w:val="24"/>
          <w:szCs w:val="24"/>
          <w:lang w:val="en-GB"/>
        </w:rPr>
        <w:t>amd</w:t>
      </w:r>
      <w:proofErr w:type="spellEnd"/>
      <w:r w:rsidR="00652470" w:rsidRPr="001409EE">
        <w:rPr>
          <w:rFonts w:ascii="Times New Roman" w:hAnsi="Times New Roman"/>
          <w:sz w:val="24"/>
          <w:szCs w:val="24"/>
          <w:lang w:val="en-GB"/>
        </w:rPr>
        <w:t xml:space="preserve"> space group (a = b = 7.33Å, c = 6.43 Å,</w:t>
      </w:r>
      <w:r w:rsidR="0084522E">
        <w:rPr>
          <w:rFonts w:ascii="Times New Roman" w:hAnsi="Times New Roman"/>
          <w:sz w:val="24"/>
          <w:szCs w:val="24"/>
          <w:lang w:val="en-GB"/>
        </w:rPr>
        <w:t xml:space="preserve"> α = β = γ = 90º</w:t>
      </w:r>
      <w:r w:rsidR="00652470" w:rsidRPr="001409E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2470" w:rsidRPr="001409EE">
        <w:rPr>
          <w:rFonts w:ascii="Times New Roman" w:hAnsi="Times New Roman"/>
          <w:sz w:val="24"/>
          <w:szCs w:val="24"/>
          <w:lang w:val="en-GB"/>
        </w:rPr>
        <w:sym w:font="Symbol" w:char="F05B"/>
      </w:r>
      <w:r w:rsidR="00DD0885">
        <w:rPr>
          <w:rFonts w:ascii="Times New Roman" w:hAnsi="Times New Roman"/>
          <w:sz w:val="24"/>
          <w:szCs w:val="24"/>
          <w:lang w:val="en-GB"/>
        </w:rPr>
        <w:t>49</w:t>
      </w:r>
      <w:r w:rsidR="00652470" w:rsidRPr="001409EE">
        <w:rPr>
          <w:rFonts w:ascii="Times New Roman" w:hAnsi="Times New Roman"/>
          <w:sz w:val="24"/>
          <w:szCs w:val="24"/>
          <w:lang w:val="en-GB"/>
        </w:rPr>
        <w:sym w:font="Symbol" w:char="F05D"/>
      </w:r>
      <w:r w:rsidR="00652470" w:rsidRPr="001409EE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652470" w:rsidRPr="001409EE">
        <w:rPr>
          <w:rFonts w:ascii="Times New Roman" w:hAnsi="Times New Roman"/>
          <w:sz w:val="24"/>
          <w:szCs w:val="24"/>
        </w:rPr>
        <w:t xml:space="preserve">In this crystal structure, the </w:t>
      </w:r>
      <w:proofErr w:type="spellStart"/>
      <w:r w:rsidR="00652470" w:rsidRPr="001409EE">
        <w:rPr>
          <w:rFonts w:ascii="Times New Roman" w:hAnsi="Times New Roman"/>
          <w:sz w:val="24"/>
          <w:szCs w:val="24"/>
        </w:rPr>
        <w:t>Nd</w:t>
      </w:r>
      <w:proofErr w:type="spellEnd"/>
      <w:r w:rsidR="00652470" w:rsidRPr="001409EE">
        <w:rPr>
          <w:rFonts w:ascii="Times New Roman" w:hAnsi="Times New Roman"/>
          <w:sz w:val="24"/>
          <w:szCs w:val="24"/>
        </w:rPr>
        <w:t xml:space="preserve"> atoms are surrounded by eight </w:t>
      </w:r>
      <w:r w:rsidR="0072702C">
        <w:rPr>
          <w:rFonts w:ascii="Times New Roman" w:hAnsi="Times New Roman"/>
          <w:sz w:val="24"/>
          <w:szCs w:val="24"/>
        </w:rPr>
        <w:t>O</w:t>
      </w:r>
      <w:r w:rsidR="00652470" w:rsidRPr="001409EE">
        <w:rPr>
          <w:rFonts w:ascii="Times New Roman" w:hAnsi="Times New Roman"/>
          <w:sz w:val="24"/>
          <w:szCs w:val="24"/>
        </w:rPr>
        <w:t xml:space="preserve"> atoms, four at the distance</w:t>
      </w:r>
      <w:r w:rsidR="00652470" w:rsidRPr="00C727A6">
        <w:rPr>
          <w:rFonts w:ascii="Times New Roman" w:hAnsi="Times New Roman"/>
          <w:sz w:val="24"/>
          <w:szCs w:val="24"/>
        </w:rPr>
        <w:t xml:space="preserve"> of </w:t>
      </w:r>
      <w:r w:rsidR="00652470" w:rsidRPr="00C727A6">
        <w:rPr>
          <w:rFonts w:ascii="Times New Roman" w:hAnsi="Times New Roman"/>
          <w:sz w:val="24"/>
          <w:szCs w:val="24"/>
          <w:lang w:val="en-GB"/>
        </w:rPr>
        <w:t xml:space="preserve">2.36 </w:t>
      </w:r>
      <w:r w:rsidR="00652470" w:rsidRPr="00C727A6">
        <w:rPr>
          <w:rFonts w:ascii="Times New Roman" w:hAnsi="Times New Roman"/>
          <w:sz w:val="24"/>
          <w:szCs w:val="24"/>
        </w:rPr>
        <w:t xml:space="preserve">Å, and four at </w:t>
      </w:r>
      <w:r w:rsidR="00652470" w:rsidRPr="00C727A6">
        <w:rPr>
          <w:rFonts w:ascii="Times New Roman" w:hAnsi="Times New Roman"/>
          <w:sz w:val="24"/>
          <w:szCs w:val="24"/>
          <w:lang w:val="en-GB"/>
        </w:rPr>
        <w:t xml:space="preserve">2.64 </w:t>
      </w:r>
      <w:r w:rsidR="00652470" w:rsidRPr="00C727A6">
        <w:rPr>
          <w:rFonts w:ascii="Times New Roman" w:hAnsi="Times New Roman"/>
          <w:sz w:val="24"/>
          <w:szCs w:val="24"/>
        </w:rPr>
        <w:t xml:space="preserve">Å. The second coordination sphere is occupied by two V atoms at </w:t>
      </w:r>
      <w:r w:rsidR="00652470" w:rsidRPr="00C727A6">
        <w:rPr>
          <w:rFonts w:ascii="Times New Roman" w:hAnsi="Times New Roman"/>
          <w:sz w:val="24"/>
          <w:szCs w:val="24"/>
          <w:lang w:val="en-GB"/>
        </w:rPr>
        <w:t xml:space="preserve">3.21 </w:t>
      </w:r>
      <w:r w:rsidR="00652470" w:rsidRPr="00C727A6">
        <w:rPr>
          <w:rFonts w:ascii="Times New Roman" w:hAnsi="Times New Roman"/>
          <w:sz w:val="24"/>
          <w:szCs w:val="24"/>
        </w:rPr>
        <w:t>Å</w:t>
      </w:r>
      <w:r w:rsidR="00652470" w:rsidRPr="00C727A6">
        <w:rPr>
          <w:rFonts w:ascii="Times New Roman" w:hAnsi="Times New Roman"/>
          <w:sz w:val="24"/>
          <w:szCs w:val="24"/>
          <w:lang w:val="en-GB"/>
        </w:rPr>
        <w:t xml:space="preserve">, followed by </w:t>
      </w:r>
      <w:r w:rsidR="00652470" w:rsidRPr="00C727A6">
        <w:rPr>
          <w:rFonts w:ascii="Times New Roman" w:hAnsi="Times New Roman"/>
          <w:sz w:val="24"/>
          <w:szCs w:val="24"/>
        </w:rPr>
        <w:t xml:space="preserve">four V and four </w:t>
      </w:r>
      <w:proofErr w:type="spellStart"/>
      <w:r w:rsidR="00652470" w:rsidRPr="00C727A6">
        <w:rPr>
          <w:rFonts w:ascii="Times New Roman" w:hAnsi="Times New Roman"/>
          <w:sz w:val="24"/>
          <w:szCs w:val="24"/>
        </w:rPr>
        <w:t>Nd</w:t>
      </w:r>
      <w:proofErr w:type="spellEnd"/>
      <w:r w:rsidR="00652470" w:rsidRPr="00C727A6">
        <w:rPr>
          <w:rFonts w:ascii="Times New Roman" w:hAnsi="Times New Roman"/>
          <w:sz w:val="24"/>
          <w:szCs w:val="24"/>
        </w:rPr>
        <w:t xml:space="preserve"> atoms at 4.00 Å, and twelve </w:t>
      </w:r>
      <w:r w:rsidR="0072702C">
        <w:rPr>
          <w:rFonts w:ascii="Times New Roman" w:hAnsi="Times New Roman"/>
          <w:sz w:val="24"/>
          <w:szCs w:val="24"/>
        </w:rPr>
        <w:t>O</w:t>
      </w:r>
      <w:r w:rsidR="00652470" w:rsidRPr="00C727A6">
        <w:rPr>
          <w:rFonts w:ascii="Times New Roman" w:hAnsi="Times New Roman"/>
          <w:sz w:val="24"/>
          <w:szCs w:val="24"/>
        </w:rPr>
        <w:t xml:space="preserve"> atoms at 4.4 Å.</w:t>
      </w:r>
      <w:r w:rsidR="00652470">
        <w:rPr>
          <w:rFonts w:ascii="Times New Roman" w:hAnsi="Times New Roman"/>
          <w:sz w:val="24"/>
          <w:szCs w:val="24"/>
          <w:lang w:val="en-GB"/>
        </w:rPr>
        <w:t xml:space="preserve">The Bi EXAFS model is </w:t>
      </w:r>
      <w:r w:rsidR="00652470">
        <w:rPr>
          <w:rFonts w:ascii="Times New Roman" w:hAnsi="Times New Roman"/>
          <w:sz w:val="24"/>
          <w:szCs w:val="24"/>
          <w:lang w:val="en-GB"/>
        </w:rPr>
        <w:lastRenderedPageBreak/>
        <w:t xml:space="preserve">constructed from the same crystal structure with introduction of Bi on </w:t>
      </w:r>
      <w:r w:rsidR="004B4BD3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="00652470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652470">
        <w:rPr>
          <w:rFonts w:ascii="Times New Roman" w:hAnsi="Times New Roman"/>
          <w:sz w:val="24"/>
          <w:szCs w:val="24"/>
          <w:lang w:val="en-GB"/>
        </w:rPr>
        <w:t xml:space="preserve"> crystallographic site.</w:t>
      </w:r>
      <w:r w:rsidR="0096590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2470" w:rsidRPr="00D528A4">
        <w:rPr>
          <w:rFonts w:ascii="Times New Roman" w:hAnsi="Times New Roman"/>
          <w:sz w:val="24"/>
          <w:szCs w:val="24"/>
          <w:lang w:val="en-GB"/>
        </w:rPr>
        <w:t xml:space="preserve">All single </w:t>
      </w:r>
      <w:r w:rsidR="00652470" w:rsidRPr="00833B99">
        <w:rPr>
          <w:rFonts w:ascii="Times New Roman" w:hAnsi="Times New Roman"/>
          <w:sz w:val="24"/>
          <w:szCs w:val="24"/>
          <w:lang w:val="en-GB"/>
        </w:rPr>
        <w:t>and multiple scattering paths in the R range up to 4.</w:t>
      </w:r>
      <w:r w:rsidR="00905D49">
        <w:rPr>
          <w:rFonts w:ascii="Times New Roman" w:hAnsi="Times New Roman"/>
          <w:sz w:val="24"/>
          <w:szCs w:val="24"/>
          <w:lang w:val="en-GB"/>
        </w:rPr>
        <w:t>09 Å were included in the models</w:t>
      </w:r>
      <w:r w:rsidR="004B4BD3">
        <w:rPr>
          <w:rFonts w:ascii="Times New Roman" w:hAnsi="Times New Roman"/>
          <w:sz w:val="24"/>
          <w:szCs w:val="24"/>
          <w:lang w:val="en-GB"/>
        </w:rPr>
        <w:t xml:space="preserve">; </w:t>
      </w:r>
      <w:r w:rsidR="00905D49">
        <w:rPr>
          <w:rFonts w:ascii="Times New Roman" w:hAnsi="Times New Roman"/>
          <w:sz w:val="24"/>
          <w:szCs w:val="24"/>
          <w:lang w:val="en-GB"/>
        </w:rPr>
        <w:t>in total 4 single scattering and 6 multiple scattering paths. A minimum number of variable parameters were introduced in the fits: a separate Debye-Waller factor (</w:t>
      </w:r>
      <w:r w:rsidR="00905D49">
        <w:rPr>
          <w:rFonts w:ascii="Times New Roman" w:hAnsi="Times New Roman"/>
          <w:i/>
          <w:sz w:val="24"/>
          <w:szCs w:val="24"/>
          <w:lang w:val="en-GB"/>
        </w:rPr>
        <w:t>σ</w:t>
      </w:r>
      <w:r w:rsidR="00905D49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="00905D49">
        <w:rPr>
          <w:rFonts w:ascii="Times New Roman" w:hAnsi="Times New Roman"/>
          <w:sz w:val="24"/>
          <w:szCs w:val="24"/>
          <w:lang w:val="en-GB"/>
        </w:rPr>
        <w:t>) and a common relative change of distances (</w:t>
      </w:r>
      <w:r w:rsidR="00905D49">
        <w:rPr>
          <w:rFonts w:ascii="Times New Roman" w:hAnsi="Times New Roman"/>
          <w:i/>
          <w:sz w:val="24"/>
          <w:szCs w:val="24"/>
          <w:lang w:val="en-GB"/>
        </w:rPr>
        <w:t>ΔR/R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) for each shell of neighbours, except for the first shell where a separate </w:t>
      </w:r>
      <w:r w:rsidR="00905D49">
        <w:rPr>
          <w:rFonts w:ascii="Times New Roman" w:hAnsi="Times New Roman"/>
          <w:i/>
          <w:sz w:val="24"/>
          <w:szCs w:val="24"/>
          <w:lang w:val="en-GB"/>
        </w:rPr>
        <w:t xml:space="preserve">ΔR 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was used. The common shift of the energy origin, </w:t>
      </w:r>
      <w:r w:rsidR="00905D49">
        <w:rPr>
          <w:rFonts w:ascii="Times New Roman" w:hAnsi="Times New Roman"/>
          <w:i/>
          <w:sz w:val="24"/>
          <w:szCs w:val="24"/>
          <w:lang w:val="en-GB"/>
        </w:rPr>
        <w:t>ΔE</w:t>
      </w:r>
      <w:r w:rsidR="00905D49">
        <w:rPr>
          <w:rFonts w:ascii="Times New Roman" w:hAnsi="Times New Roman"/>
          <w:i/>
          <w:sz w:val="24"/>
          <w:szCs w:val="24"/>
          <w:vertAlign w:val="subscript"/>
          <w:lang w:val="en-GB"/>
        </w:rPr>
        <w:t>0</w:t>
      </w:r>
      <w:r w:rsidR="00610732" w:rsidRPr="00610732">
        <w:rPr>
          <w:rFonts w:ascii="Times New Roman" w:hAnsi="Times New Roman"/>
          <w:sz w:val="24"/>
          <w:szCs w:val="24"/>
          <w:lang w:val="en-GB"/>
        </w:rPr>
        <w:t>,</w:t>
      </w:r>
      <w:r w:rsidR="004B4BD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and the common amplitude 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>reduction factor</w:t>
      </w:r>
      <w:r w:rsidR="004B4BD3" w:rsidRPr="006F0D81">
        <w:rPr>
          <w:rFonts w:ascii="Times New Roman" w:hAnsi="Times New Roman"/>
          <w:sz w:val="24"/>
          <w:szCs w:val="24"/>
          <w:lang w:val="en-GB"/>
        </w:rPr>
        <w:t>,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51974" w:rsidRPr="006F0D81">
        <w:rPr>
          <w:rFonts w:ascii="Times New Roman" w:hAnsi="Times New Roman"/>
          <w:i/>
          <w:sz w:val="24"/>
          <w:szCs w:val="24"/>
          <w:lang w:val="en-GB"/>
        </w:rPr>
        <w:t>S</w:t>
      </w:r>
      <w:r w:rsidR="00D51974" w:rsidRPr="006F0D81">
        <w:rPr>
          <w:rFonts w:ascii="Times New Roman" w:hAnsi="Times New Roman"/>
          <w:i/>
          <w:sz w:val="24"/>
          <w:szCs w:val="24"/>
          <w:vertAlign w:val="subscript"/>
          <w:lang w:val="en-GB"/>
        </w:rPr>
        <w:t>0</w:t>
      </w:r>
      <w:r w:rsidR="00D51974" w:rsidRPr="006F0D81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="004B4BD3" w:rsidRPr="006F0D81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>were allowed to vary. In both models, the shell coordination numbers (</w:t>
      </w:r>
      <w:r w:rsidR="00905D49" w:rsidRPr="006F0D81">
        <w:rPr>
          <w:rFonts w:ascii="Times New Roman" w:hAnsi="Times New Roman"/>
          <w:i/>
          <w:sz w:val="24"/>
          <w:szCs w:val="24"/>
          <w:lang w:val="en-GB"/>
        </w:rPr>
        <w:t>N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 xml:space="preserve">) were kept fixed at crystallographic values. The </w:t>
      </w:r>
      <w:r w:rsidR="00905D49" w:rsidRPr="00EE7513">
        <w:rPr>
          <w:rFonts w:ascii="Times New Roman" w:hAnsi="Times New Roman"/>
          <w:sz w:val="24"/>
          <w:szCs w:val="24"/>
          <w:lang w:val="en-GB"/>
        </w:rPr>
        <w:t xml:space="preserve">best-fit parameters </w:t>
      </w:r>
      <w:r w:rsidR="004B4BD3" w:rsidRPr="00EE7513">
        <w:rPr>
          <w:rFonts w:ascii="Times New Roman" w:hAnsi="Times New Roman"/>
          <w:sz w:val="24"/>
          <w:szCs w:val="24"/>
          <w:lang w:val="en-GB"/>
        </w:rPr>
        <w:t xml:space="preserve">are </w:t>
      </w:r>
      <w:r w:rsidR="00905D49" w:rsidRPr="00EE7513">
        <w:rPr>
          <w:rFonts w:ascii="Times New Roman" w:hAnsi="Times New Roman"/>
          <w:sz w:val="24"/>
          <w:szCs w:val="24"/>
          <w:lang w:val="en-GB"/>
        </w:rPr>
        <w:t>given in Table 1</w:t>
      </w:r>
      <w:r w:rsidR="00AA4A5A" w:rsidRPr="00EE7513">
        <w:rPr>
          <w:rFonts w:ascii="Times New Roman" w:hAnsi="Times New Roman"/>
          <w:sz w:val="24"/>
          <w:szCs w:val="24"/>
          <w:lang w:val="en-GB"/>
        </w:rPr>
        <w:t>, and the quality of the fit is i</w:t>
      </w:r>
      <w:r w:rsidR="00905D49" w:rsidRPr="00EE7513">
        <w:rPr>
          <w:rFonts w:ascii="Times New Roman" w:hAnsi="Times New Roman"/>
          <w:sz w:val="24"/>
          <w:szCs w:val="24"/>
          <w:lang w:val="en-GB"/>
        </w:rPr>
        <w:t>llustrated in Fig. 5</w:t>
      </w:r>
      <w:r w:rsidR="00955F2A" w:rsidRPr="00EE7513">
        <w:rPr>
          <w:rFonts w:ascii="Times New Roman" w:hAnsi="Times New Roman"/>
          <w:sz w:val="24"/>
          <w:szCs w:val="24"/>
          <w:lang w:val="en-GB"/>
        </w:rPr>
        <w:t xml:space="preserve"> A and B</w:t>
      </w:r>
      <w:r w:rsidR="00905D49" w:rsidRPr="00EE7513">
        <w:rPr>
          <w:rFonts w:ascii="Times New Roman" w:hAnsi="Times New Roman"/>
          <w:sz w:val="24"/>
          <w:szCs w:val="24"/>
          <w:lang w:val="en-GB"/>
        </w:rPr>
        <w:t>.</w:t>
      </w:r>
      <w:r w:rsidR="00610732" w:rsidRPr="00EE751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The error due to the random noise in </w:t>
      </w:r>
      <w:proofErr w:type="gramStart"/>
      <w:r w:rsidR="00013780" w:rsidRPr="00EE7513">
        <w:rPr>
          <w:rFonts w:cs="Calibri"/>
          <w:sz w:val="24"/>
          <w:szCs w:val="24"/>
          <w:lang w:val="en-GB"/>
        </w:rPr>
        <w:t>χ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(</w:t>
      </w:r>
      <w:proofErr w:type="gramEnd"/>
      <w:r w:rsidR="00013780" w:rsidRPr="00EE7513">
        <w:rPr>
          <w:rFonts w:ascii="Times New Roman" w:hAnsi="Times New Roman"/>
          <w:sz w:val="24"/>
          <w:szCs w:val="24"/>
          <w:lang w:val="en-GB"/>
        </w:rPr>
        <w:t>k) is ± 0.5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-4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and ±</w:t>
      </w:r>
      <w:r w:rsidR="00442D6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1 10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-3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for Bi and </w:t>
      </w:r>
      <w:proofErr w:type="spellStart"/>
      <w:r w:rsidR="00013780" w:rsidRPr="00EE751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spectrum, respectively. Errors in FT magnitude EXAFS spectra due to the random noise in </w:t>
      </w:r>
      <w:r w:rsidR="00013780" w:rsidRPr="00EE7513">
        <w:rPr>
          <w:rFonts w:cs="Calibri"/>
          <w:sz w:val="24"/>
          <w:szCs w:val="24"/>
          <w:lang w:val="en-GB"/>
        </w:rPr>
        <w:t>χ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(k) are estimated at high R values (in the interval from 8–15 Å) and are of the order of ± 6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-3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for Bi and ± 2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-2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for </w:t>
      </w:r>
      <w:proofErr w:type="spellStart"/>
      <w:r w:rsidR="00013780" w:rsidRPr="00EE751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spectrum.</w:t>
      </w:r>
      <w:r w:rsidR="009C3EF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05D49" w:rsidRPr="0004426A">
        <w:rPr>
          <w:rFonts w:ascii="Times New Roman" w:hAnsi="Times New Roman"/>
          <w:sz w:val="24"/>
          <w:szCs w:val="24"/>
          <w:lang w:val="en-GB"/>
        </w:rPr>
        <w:t xml:space="preserve">From the results of the Bi and </w:t>
      </w:r>
      <w:proofErr w:type="spellStart"/>
      <w:r w:rsidR="00905D49" w:rsidRPr="0004426A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05D49" w:rsidRPr="0004426A">
        <w:rPr>
          <w:rFonts w:ascii="Times New Roman" w:hAnsi="Times New Roman"/>
          <w:sz w:val="24"/>
          <w:szCs w:val="24"/>
          <w:lang w:val="en-GB"/>
        </w:rPr>
        <w:t xml:space="preserve"> EXAFS analysis, we observe</w:t>
      </w:r>
      <w:r w:rsidR="004B4BD3">
        <w:rPr>
          <w:rFonts w:ascii="Times New Roman" w:hAnsi="Times New Roman"/>
          <w:sz w:val="24"/>
          <w:szCs w:val="24"/>
          <w:lang w:val="en-GB"/>
        </w:rPr>
        <w:t>d</w:t>
      </w:r>
      <w:r w:rsidR="00905D49" w:rsidRPr="0004426A">
        <w:rPr>
          <w:rFonts w:ascii="Times New Roman" w:hAnsi="Times New Roman"/>
          <w:sz w:val="24"/>
          <w:szCs w:val="24"/>
          <w:lang w:val="en-GB"/>
        </w:rPr>
        <w:t xml:space="preserve"> that the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Bi neighbourhood in Bi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0.2</w:t>
      </w:r>
      <w:r w:rsidR="00905D49">
        <w:rPr>
          <w:rFonts w:ascii="Times New Roman" w:hAnsi="Times New Roman"/>
          <w:sz w:val="24"/>
          <w:szCs w:val="24"/>
          <w:lang w:val="en-GB"/>
        </w:rPr>
        <w:t>Nd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0.8</w:t>
      </w:r>
      <w:r w:rsidR="00905D49">
        <w:rPr>
          <w:rFonts w:ascii="Times New Roman" w:hAnsi="Times New Roman"/>
          <w:sz w:val="24"/>
          <w:szCs w:val="24"/>
          <w:lang w:val="en-GB"/>
        </w:rPr>
        <w:t>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is almost identical to that of </w:t>
      </w:r>
      <w:proofErr w:type="spellStart"/>
      <w:r w:rsidR="00905D49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05D49">
        <w:rPr>
          <w:rFonts w:ascii="Times New Roman" w:hAnsi="Times New Roman"/>
          <w:sz w:val="24"/>
          <w:szCs w:val="24"/>
          <w:lang w:val="en-GB"/>
        </w:rPr>
        <w:t xml:space="preserve"> in NdVO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>. Only a small decrease (</w:t>
      </w:r>
      <w:r w:rsidR="00CC33B9" w:rsidRPr="00833B99">
        <w:rPr>
          <w:sz w:val="24"/>
          <w:szCs w:val="24"/>
          <w:lang w:val="en-GB"/>
        </w:rPr>
        <w:sym w:font="Symbol" w:char="F07E"/>
      </w:r>
      <w:r w:rsidR="00CC33B9" w:rsidRPr="00833B99">
        <w:rPr>
          <w:rFonts w:ascii="Times New Roman" w:hAnsi="Times New Roman"/>
          <w:sz w:val="24"/>
          <w:szCs w:val="24"/>
          <w:lang w:val="en-GB"/>
        </w:rPr>
        <w:t xml:space="preserve">2%) in the closest neighbour distances </w:t>
      </w:r>
      <w:r w:rsidR="0047675B">
        <w:rPr>
          <w:rFonts w:ascii="Times New Roman" w:hAnsi="Times New Roman"/>
          <w:sz w:val="24"/>
          <w:szCs w:val="24"/>
          <w:lang w:val="en-GB"/>
        </w:rPr>
        <w:t>was found</w:t>
      </w:r>
      <w:r w:rsidR="00CC33B9" w:rsidRPr="00833B99">
        <w:rPr>
          <w:rFonts w:ascii="Times New Roman" w:hAnsi="Times New Roman"/>
          <w:sz w:val="24"/>
          <w:szCs w:val="24"/>
          <w:lang w:val="en-GB"/>
        </w:rPr>
        <w:t xml:space="preserve"> for Bi ions.</w:t>
      </w:r>
      <w:r w:rsidR="00CC33B9">
        <w:rPr>
          <w:rFonts w:ascii="Times New Roman" w:hAnsi="Times New Roman"/>
          <w:sz w:val="24"/>
          <w:szCs w:val="24"/>
          <w:lang w:val="en-GB"/>
        </w:rPr>
        <w:t xml:space="preserve"> These findings are consistent with the XRD </w:t>
      </w:r>
      <w:r w:rsidR="00CC33B9" w:rsidRPr="005478B3">
        <w:rPr>
          <w:rFonts w:ascii="Times New Roman" w:hAnsi="Times New Roman"/>
          <w:sz w:val="24"/>
          <w:szCs w:val="24"/>
          <w:lang w:val="en-GB"/>
        </w:rPr>
        <w:t xml:space="preserve">study (see section 3.1.1) </w:t>
      </w:r>
      <w:r w:rsidR="0047675B">
        <w:rPr>
          <w:rFonts w:ascii="Times New Roman" w:hAnsi="Times New Roman"/>
          <w:sz w:val="24"/>
          <w:szCs w:val="24"/>
          <w:lang w:val="en-GB"/>
        </w:rPr>
        <w:t xml:space="preserve">that </w:t>
      </w:r>
      <w:r w:rsidR="00CC33B9" w:rsidRPr="005478B3">
        <w:rPr>
          <w:rFonts w:ascii="Times New Roman" w:hAnsi="Times New Roman"/>
          <w:sz w:val="24"/>
          <w:szCs w:val="24"/>
          <w:lang w:val="en-GB"/>
        </w:rPr>
        <w:t xml:space="preserve">showed a decrease in the unit cell volume of </w:t>
      </w:r>
      <w:r w:rsidR="00CC33B9" w:rsidRPr="005478B3">
        <w:rPr>
          <w:rFonts w:ascii="Times New Roman" w:hAnsi="Times New Roman"/>
          <w:sz w:val="24"/>
          <w:szCs w:val="20"/>
          <w:lang w:val="en-GB"/>
        </w:rPr>
        <w:t>Bi</w:t>
      </w:r>
      <w:r w:rsidR="00CC33B9" w:rsidRPr="005478B3">
        <w:rPr>
          <w:rFonts w:ascii="Times New Roman" w:hAnsi="Times New Roman"/>
          <w:i/>
          <w:iCs/>
          <w:sz w:val="24"/>
          <w:szCs w:val="20"/>
          <w:vertAlign w:val="subscript"/>
          <w:lang w:val="en-GB"/>
        </w:rPr>
        <w:t>x</w:t>
      </w:r>
      <w:r w:rsidR="00CC33B9" w:rsidRPr="005478B3">
        <w:rPr>
          <w:rFonts w:ascii="Times New Roman" w:hAnsi="Times New Roman"/>
          <w:sz w:val="24"/>
          <w:szCs w:val="20"/>
          <w:lang w:val="en-GB"/>
        </w:rPr>
        <w:t>Nd</w:t>
      </w:r>
      <w:r w:rsidR="00CC33B9" w:rsidRPr="005478B3">
        <w:rPr>
          <w:rFonts w:ascii="Times New Roman" w:hAnsi="Times New Roman"/>
          <w:sz w:val="24"/>
          <w:szCs w:val="20"/>
          <w:vertAlign w:val="subscript"/>
          <w:lang w:val="en-GB"/>
        </w:rPr>
        <w:t>1</w:t>
      </w:r>
      <w:r w:rsidR="00CC33B9" w:rsidRPr="005478B3">
        <w:rPr>
          <w:rFonts w:ascii="Times New Roman" w:hAnsi="Times New Roman"/>
          <w:i/>
          <w:iCs/>
          <w:sz w:val="24"/>
          <w:szCs w:val="20"/>
          <w:vertAlign w:val="subscript"/>
          <w:lang w:val="en-GB"/>
        </w:rPr>
        <w:t>-x</w:t>
      </w:r>
      <w:r w:rsidR="00CC33B9" w:rsidRPr="005478B3">
        <w:rPr>
          <w:rFonts w:ascii="Times New Roman" w:hAnsi="Times New Roman"/>
          <w:sz w:val="24"/>
          <w:szCs w:val="20"/>
          <w:lang w:val="en-GB"/>
        </w:rPr>
        <w:t>VO</w:t>
      </w:r>
      <w:r w:rsidR="00CC33B9" w:rsidRPr="005478B3">
        <w:rPr>
          <w:rFonts w:ascii="Times New Roman" w:hAnsi="Times New Roman"/>
          <w:sz w:val="24"/>
          <w:szCs w:val="20"/>
          <w:vertAlign w:val="subscript"/>
          <w:lang w:val="en-GB"/>
        </w:rPr>
        <w:t xml:space="preserve">4 </w:t>
      </w:r>
      <w:r w:rsidR="00EE317C" w:rsidRPr="00EE317C">
        <w:rPr>
          <w:rFonts w:ascii="Times New Roman" w:hAnsi="Times New Roman"/>
          <w:sz w:val="24"/>
          <w:szCs w:val="24"/>
          <w:lang w:val="en-GB"/>
        </w:rPr>
        <w:t>with Bi concentration</w:t>
      </w:r>
      <w:r w:rsidR="00CC33B9" w:rsidRPr="005478B3">
        <w:rPr>
          <w:rFonts w:ascii="Times New Roman" w:hAnsi="Times New Roman"/>
          <w:sz w:val="24"/>
          <w:szCs w:val="24"/>
          <w:lang w:val="en-GB"/>
        </w:rPr>
        <w:t xml:space="preserve">. The smaller unit cell of </w:t>
      </w:r>
      <w:r w:rsidR="00CC33B9" w:rsidRPr="005478B3">
        <w:rPr>
          <w:rFonts w:ascii="Times New Roman" w:hAnsi="Times New Roman"/>
          <w:sz w:val="24"/>
          <w:szCs w:val="20"/>
          <w:lang w:val="en-GB"/>
        </w:rPr>
        <w:t>Bi</w:t>
      </w:r>
      <w:r w:rsidR="00CC33B9" w:rsidRPr="005478B3">
        <w:rPr>
          <w:rFonts w:ascii="Times New Roman" w:hAnsi="Times New Roman"/>
          <w:i/>
          <w:iCs/>
          <w:sz w:val="24"/>
          <w:szCs w:val="20"/>
          <w:vertAlign w:val="subscript"/>
          <w:lang w:val="en-GB"/>
        </w:rPr>
        <w:t>x</w:t>
      </w:r>
      <w:r w:rsidR="00CC33B9" w:rsidRPr="005478B3">
        <w:rPr>
          <w:rFonts w:ascii="Times New Roman" w:hAnsi="Times New Roman"/>
          <w:sz w:val="24"/>
          <w:szCs w:val="20"/>
          <w:lang w:val="en-GB"/>
        </w:rPr>
        <w:t>Nd</w:t>
      </w:r>
      <w:r w:rsidR="00CC33B9" w:rsidRPr="005478B3">
        <w:rPr>
          <w:rFonts w:ascii="Times New Roman" w:hAnsi="Times New Roman"/>
          <w:sz w:val="24"/>
          <w:szCs w:val="20"/>
          <w:vertAlign w:val="subscript"/>
          <w:lang w:val="en-GB"/>
        </w:rPr>
        <w:t>1</w:t>
      </w:r>
      <w:r w:rsidR="00CC33B9" w:rsidRPr="005478B3">
        <w:rPr>
          <w:rFonts w:ascii="Times New Roman" w:hAnsi="Times New Roman"/>
          <w:i/>
          <w:iCs/>
          <w:sz w:val="24"/>
          <w:szCs w:val="20"/>
          <w:vertAlign w:val="subscript"/>
          <w:lang w:val="en-GB"/>
        </w:rPr>
        <w:t>-x</w:t>
      </w:r>
      <w:r w:rsidR="00CC33B9" w:rsidRPr="005478B3">
        <w:rPr>
          <w:rFonts w:ascii="Times New Roman" w:hAnsi="Times New Roman"/>
          <w:sz w:val="24"/>
          <w:szCs w:val="20"/>
          <w:lang w:val="en-GB"/>
        </w:rPr>
        <w:t>VO</w:t>
      </w:r>
      <w:r w:rsidR="00CC33B9" w:rsidRPr="005478B3">
        <w:rPr>
          <w:rFonts w:ascii="Times New Roman" w:hAnsi="Times New Roman"/>
          <w:sz w:val="24"/>
          <w:szCs w:val="20"/>
          <w:vertAlign w:val="subscript"/>
          <w:lang w:val="en-GB"/>
        </w:rPr>
        <w:t>4</w:t>
      </w:r>
      <w:r w:rsidR="00CC33B9" w:rsidRPr="005478B3">
        <w:rPr>
          <w:rFonts w:ascii="Times New Roman" w:hAnsi="Times New Roman"/>
          <w:sz w:val="24"/>
          <w:szCs w:val="24"/>
          <w:lang w:val="en-GB"/>
        </w:rPr>
        <w:t xml:space="preserve"> as compared </w:t>
      </w:r>
      <w:r w:rsidR="0047675B">
        <w:rPr>
          <w:rFonts w:ascii="Times New Roman" w:hAnsi="Times New Roman"/>
          <w:sz w:val="24"/>
          <w:szCs w:val="24"/>
          <w:lang w:val="en-GB"/>
        </w:rPr>
        <w:t>to</w:t>
      </w:r>
      <w:r w:rsidR="0047675B" w:rsidRPr="005478B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C33B9" w:rsidRPr="005478B3">
        <w:rPr>
          <w:rFonts w:ascii="Times New Roman" w:hAnsi="Times New Roman"/>
          <w:sz w:val="24"/>
          <w:szCs w:val="24"/>
          <w:lang w:val="en-GB"/>
        </w:rPr>
        <w:t>NdVO</w:t>
      </w:r>
      <w:r w:rsidR="00CC33B9" w:rsidRPr="005478B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EE5052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EE5052">
        <w:rPr>
          <w:rFonts w:ascii="Times New Roman" w:hAnsi="Times New Roman"/>
          <w:sz w:val="24"/>
          <w:szCs w:val="24"/>
          <w:lang w:val="en-GB"/>
        </w:rPr>
        <w:t>could be a consequence of the incorporation of Bi</w:t>
      </w:r>
      <w:r w:rsidR="00EE5052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EE5052">
        <w:rPr>
          <w:rFonts w:ascii="Times New Roman" w:hAnsi="Times New Roman"/>
          <w:sz w:val="24"/>
          <w:szCs w:val="24"/>
          <w:lang w:val="en-GB"/>
        </w:rPr>
        <w:t xml:space="preserve">cation </w:t>
      </w:r>
      <w:r w:rsidR="0047675B">
        <w:rPr>
          <w:rFonts w:ascii="Times New Roman" w:hAnsi="Times New Roman"/>
          <w:sz w:val="24"/>
          <w:szCs w:val="24"/>
          <w:lang w:val="en-GB"/>
        </w:rPr>
        <w:t>with</w:t>
      </w:r>
      <w:r w:rsidR="00EE5052">
        <w:rPr>
          <w:rFonts w:ascii="Times New Roman" w:hAnsi="Times New Roman"/>
          <w:sz w:val="24"/>
          <w:szCs w:val="24"/>
          <w:lang w:val="en-GB"/>
        </w:rPr>
        <w:t xml:space="preserve"> a </w:t>
      </w:r>
      <w:proofErr w:type="spellStart"/>
      <w:r w:rsidR="00EE5052">
        <w:rPr>
          <w:rFonts w:ascii="Times New Roman" w:hAnsi="Times New Roman"/>
          <w:sz w:val="24"/>
          <w:szCs w:val="24"/>
          <w:lang w:val="en-GB"/>
        </w:rPr>
        <w:t>stereochemically</w:t>
      </w:r>
      <w:proofErr w:type="spellEnd"/>
      <w:r w:rsidR="00EE5052">
        <w:rPr>
          <w:rFonts w:ascii="Times New Roman" w:hAnsi="Times New Roman"/>
          <w:sz w:val="24"/>
          <w:szCs w:val="24"/>
          <w:lang w:val="en-GB"/>
        </w:rPr>
        <w:t xml:space="preserve"> active lone electron pair.</w:t>
      </w:r>
      <w:r w:rsidR="00CC33B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9C3EF3" w:rsidRDefault="009C3EF3" w:rsidP="00A625AD">
      <w:pPr>
        <w:spacing w:after="0" w:line="480" w:lineRule="auto"/>
        <w:rPr>
          <w:rFonts w:ascii="Times New Roman" w:hAnsi="Times New Roman"/>
          <w:i/>
          <w:sz w:val="24"/>
          <w:szCs w:val="24"/>
          <w:lang w:val="en-GB"/>
        </w:rPr>
      </w:pPr>
    </w:p>
    <w:p w:rsidR="00610732" w:rsidRDefault="007D2D65" w:rsidP="00D40C33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7D45CB">
        <w:rPr>
          <w:rFonts w:ascii="Times New Roman" w:hAnsi="Times New Roman"/>
          <w:sz w:val="24"/>
          <w:szCs w:val="24"/>
          <w:lang w:val="en-GB"/>
        </w:rPr>
        <w:t>3.1.2.</w:t>
      </w:r>
      <w:r w:rsidR="0043636C" w:rsidRPr="007D45CB">
        <w:rPr>
          <w:rFonts w:ascii="Times New Roman" w:hAnsi="Times New Roman"/>
          <w:sz w:val="24"/>
          <w:szCs w:val="24"/>
          <w:lang w:val="en-GB"/>
        </w:rPr>
        <w:t>2</w:t>
      </w:r>
      <w:r w:rsidR="009550F1">
        <w:rPr>
          <w:rFonts w:ascii="Times New Roman" w:hAnsi="Times New Roman"/>
          <w:sz w:val="24"/>
          <w:szCs w:val="24"/>
          <w:lang w:val="en-GB"/>
        </w:rPr>
        <w:t>.</w:t>
      </w:r>
      <w:r w:rsidRPr="007D45C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7D45CB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7D45CB">
        <w:rPr>
          <w:rFonts w:ascii="Times New Roman" w:hAnsi="Times New Roman"/>
          <w:sz w:val="24"/>
          <w:szCs w:val="24"/>
          <w:lang w:val="en-GB"/>
        </w:rPr>
        <w:t xml:space="preserve"> – doped BiVO</w:t>
      </w:r>
      <w:r w:rsidRPr="007D45CB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</w:p>
    <w:p w:rsidR="00B67FD2" w:rsidRPr="00EE7513" w:rsidRDefault="0047675B" w:rsidP="00610732">
      <w:pPr>
        <w:spacing w:after="0" w:line="48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 w:rsidR="005478B3" w:rsidRPr="004135F2">
        <w:rPr>
          <w:rFonts w:ascii="Times New Roman" w:hAnsi="Times New Roman"/>
          <w:sz w:val="24"/>
          <w:szCs w:val="24"/>
          <w:lang w:val="en-GB"/>
        </w:rPr>
        <w:t xml:space="preserve">he XRD </w:t>
      </w:r>
      <w:r>
        <w:rPr>
          <w:rFonts w:ascii="Times New Roman" w:hAnsi="Times New Roman"/>
          <w:sz w:val="24"/>
          <w:szCs w:val="24"/>
          <w:lang w:val="en-GB"/>
        </w:rPr>
        <w:t>pattern of</w:t>
      </w:r>
      <w:r w:rsidR="005478B3" w:rsidRPr="004135F2">
        <w:rPr>
          <w:rFonts w:ascii="Times New Roman" w:hAnsi="Times New Roman"/>
          <w:sz w:val="24"/>
          <w:szCs w:val="24"/>
          <w:lang w:val="en-GB"/>
        </w:rPr>
        <w:t xml:space="preserve"> the sample with the </w:t>
      </w:r>
      <w:r w:rsidR="005478B3" w:rsidRPr="001A5C75">
        <w:rPr>
          <w:rFonts w:ascii="Times New Roman" w:hAnsi="Times New Roman"/>
          <w:sz w:val="24"/>
          <w:szCs w:val="24"/>
          <w:lang w:val="en-GB"/>
        </w:rPr>
        <w:t>nominal</w:t>
      </w:r>
      <w:r w:rsidR="005478B3" w:rsidRPr="004135F2">
        <w:rPr>
          <w:rFonts w:ascii="Times New Roman" w:hAnsi="Times New Roman"/>
          <w:sz w:val="24"/>
          <w:szCs w:val="24"/>
          <w:lang w:val="en-GB"/>
        </w:rPr>
        <w:t xml:space="preserve"> composition</w:t>
      </w:r>
      <w:r w:rsidRPr="0047675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135F2">
        <w:rPr>
          <w:rFonts w:ascii="Times New Roman" w:hAnsi="Times New Roman"/>
          <w:sz w:val="24"/>
          <w:szCs w:val="24"/>
          <w:lang w:val="en-GB"/>
        </w:rPr>
        <w:t>Nd</w:t>
      </w:r>
      <w:r w:rsidRPr="004135F2">
        <w:rPr>
          <w:rFonts w:ascii="Times New Roman" w:hAnsi="Times New Roman"/>
          <w:sz w:val="24"/>
          <w:szCs w:val="24"/>
          <w:vertAlign w:val="subscript"/>
          <w:lang w:val="en-GB"/>
        </w:rPr>
        <w:t>0.05</w:t>
      </w:r>
      <w:r w:rsidRPr="004135F2">
        <w:rPr>
          <w:rFonts w:ascii="Times New Roman" w:hAnsi="Times New Roman"/>
          <w:sz w:val="24"/>
          <w:szCs w:val="24"/>
          <w:lang w:val="en-GB"/>
        </w:rPr>
        <w:t>Bi</w:t>
      </w:r>
      <w:r w:rsidRPr="004135F2">
        <w:rPr>
          <w:rFonts w:ascii="Times New Roman" w:hAnsi="Times New Roman"/>
          <w:sz w:val="24"/>
          <w:szCs w:val="24"/>
          <w:vertAlign w:val="subscript"/>
          <w:lang w:val="en-GB"/>
        </w:rPr>
        <w:t>0.</w:t>
      </w:r>
      <w:r w:rsidRPr="001A5C75">
        <w:rPr>
          <w:rFonts w:ascii="Times New Roman" w:hAnsi="Times New Roman"/>
          <w:sz w:val="24"/>
          <w:szCs w:val="24"/>
          <w:vertAlign w:val="subscript"/>
          <w:lang w:val="en-GB"/>
        </w:rPr>
        <w:t>95</w:t>
      </w:r>
      <w:r w:rsidRPr="001A5C75">
        <w:rPr>
          <w:rFonts w:ascii="Times New Roman" w:hAnsi="Times New Roman"/>
          <w:sz w:val="24"/>
          <w:szCs w:val="24"/>
          <w:lang w:val="en-GB"/>
        </w:rPr>
        <w:t>VO</w:t>
      </w:r>
      <w:r w:rsidRPr="001A5C75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478B3" w:rsidRPr="004135F2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corresponds to</w:t>
      </w:r>
      <w:r w:rsidRPr="004135F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478B3" w:rsidRPr="004135F2">
        <w:rPr>
          <w:rFonts w:ascii="Times New Roman" w:hAnsi="Times New Roman"/>
          <w:sz w:val="24"/>
          <w:szCs w:val="24"/>
          <w:lang w:val="en-GB"/>
        </w:rPr>
        <w:t>the single-phase monoclinic BiVO</w:t>
      </w:r>
      <w:r w:rsidR="005478B3" w:rsidRPr="004135F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478B3" w:rsidRPr="004135F2">
        <w:rPr>
          <w:rFonts w:ascii="Times New Roman" w:hAnsi="Times New Roman"/>
          <w:sz w:val="24"/>
          <w:szCs w:val="24"/>
          <w:lang w:val="en-GB"/>
        </w:rPr>
        <w:t xml:space="preserve">.We used the EXAFS analysis to </w:t>
      </w:r>
      <w:r w:rsidR="005478B3" w:rsidRPr="00833B99">
        <w:rPr>
          <w:rFonts w:ascii="Times New Roman" w:hAnsi="Times New Roman"/>
          <w:sz w:val="24"/>
          <w:szCs w:val="24"/>
          <w:lang w:val="en-GB"/>
        </w:rPr>
        <w:lastRenderedPageBreak/>
        <w:t xml:space="preserve">determine whether </w:t>
      </w:r>
      <w:proofErr w:type="spellStart"/>
      <w:r w:rsidR="005478B3" w:rsidRPr="00833B99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5478B3" w:rsidRPr="00833B99">
        <w:rPr>
          <w:rFonts w:ascii="Times New Roman" w:hAnsi="Times New Roman"/>
          <w:sz w:val="24"/>
          <w:szCs w:val="24"/>
          <w:lang w:val="en-GB"/>
        </w:rPr>
        <w:t xml:space="preserve"> has indeed entered the crystal structure of BiVO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 xml:space="preserve">We 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measured </w:t>
      </w:r>
      <w:proofErr w:type="spellStart"/>
      <w:r w:rsidR="00905D49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05D49">
        <w:rPr>
          <w:rFonts w:ascii="Times New Roman" w:hAnsi="Times New Roman"/>
          <w:sz w:val="24"/>
          <w:szCs w:val="24"/>
          <w:lang w:val="en-GB"/>
        </w:rPr>
        <w:t xml:space="preserve"> L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-edge 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>EXAFS on the sample with the nominal composition Nd</w:t>
      </w:r>
      <w:r w:rsidR="00905D49" w:rsidRPr="006F0D81">
        <w:rPr>
          <w:rFonts w:ascii="Times New Roman" w:hAnsi="Times New Roman"/>
          <w:sz w:val="24"/>
          <w:szCs w:val="24"/>
          <w:vertAlign w:val="subscript"/>
          <w:lang w:val="en-GB"/>
        </w:rPr>
        <w:t>0.05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>Bi</w:t>
      </w:r>
      <w:r w:rsidR="00905D49" w:rsidRPr="006F0D81">
        <w:rPr>
          <w:rFonts w:ascii="Times New Roman" w:hAnsi="Times New Roman"/>
          <w:sz w:val="24"/>
          <w:szCs w:val="24"/>
          <w:vertAlign w:val="subscript"/>
          <w:lang w:val="en-GB"/>
        </w:rPr>
        <w:t>0.95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>VO</w:t>
      </w:r>
      <w:r w:rsidR="00905D49" w:rsidRPr="006F0D8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>, and V K-edge and Bi L</w:t>
      </w:r>
      <w:r w:rsidR="00905D49" w:rsidRPr="006F0D81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>-edge EXAFS on BiVO</w:t>
      </w:r>
      <w:r w:rsidR="00905D49" w:rsidRPr="006F0D81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>sample. The FT of k</w:t>
      </w:r>
      <w:r w:rsidR="00905D49" w:rsidRPr="006F0D81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905D49" w:rsidRPr="006F0D81">
        <w:rPr>
          <w:rFonts w:ascii="Times New Roman" w:hAnsi="Times New Roman"/>
          <w:sz w:val="24"/>
          <w:szCs w:val="24"/>
          <w:lang w:val="en-GB"/>
        </w:rPr>
        <w:t xml:space="preserve">-weighted </w:t>
      </w:r>
      <w:proofErr w:type="spellStart"/>
      <w:r w:rsidR="00905D49" w:rsidRPr="006F0D81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05D49" w:rsidRPr="006F0D81">
        <w:rPr>
          <w:rFonts w:ascii="Times New Roman" w:hAnsi="Times New Roman"/>
          <w:sz w:val="24"/>
          <w:szCs w:val="24"/>
          <w:lang w:val="en-GB"/>
        </w:rPr>
        <w:t xml:space="preserve">, Bi and V EXAFS spectra were calculated over the </w:t>
      </w:r>
      <w:r w:rsidR="00905D49" w:rsidRPr="00EE7513">
        <w:rPr>
          <w:rFonts w:ascii="Times New Roman" w:hAnsi="Times New Roman"/>
          <w:sz w:val="24"/>
          <w:szCs w:val="24"/>
          <w:lang w:val="en-GB"/>
        </w:rPr>
        <w:t>range of k = 3.5–10.5 Å</w:t>
      </w:r>
      <w:r w:rsidR="00905D49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Errors in FT magnitude EXAFS spectra due to the random noise in </w:t>
      </w:r>
      <w:proofErr w:type="gramStart"/>
      <w:r w:rsidR="00013780" w:rsidRPr="00EE7513">
        <w:rPr>
          <w:rFonts w:cs="Calibri"/>
          <w:sz w:val="24"/>
          <w:szCs w:val="24"/>
          <w:lang w:val="en-GB"/>
        </w:rPr>
        <w:t>χ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(</w:t>
      </w:r>
      <w:proofErr w:type="gramEnd"/>
      <w:r w:rsidR="00013780" w:rsidRPr="00EE7513">
        <w:rPr>
          <w:rFonts w:ascii="Times New Roman" w:hAnsi="Times New Roman"/>
          <w:sz w:val="24"/>
          <w:szCs w:val="24"/>
          <w:lang w:val="en-GB"/>
        </w:rPr>
        <w:t>k) are estimated at high R values (in the interval from 8–15 Å) and are of the order of ± 1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-3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for the Bi, ± 1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-2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for </w:t>
      </w:r>
      <w:r w:rsidR="00024EE3" w:rsidRPr="00EE7513">
        <w:rPr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="00013780" w:rsidRPr="00EE751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013780" w:rsidRPr="00EE7513">
        <w:rPr>
          <w:rFonts w:ascii="Times New Roman" w:hAnsi="Times New Roman"/>
          <w:sz w:val="24"/>
          <w:szCs w:val="24"/>
          <w:lang w:val="en-GB"/>
        </w:rPr>
        <w:t>, and ± 3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-3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for the V spectrum.</w:t>
      </w:r>
    </w:p>
    <w:p w:rsidR="004C298B" w:rsidRPr="00EC5473" w:rsidRDefault="00905D49" w:rsidP="00610732">
      <w:pPr>
        <w:spacing w:after="0" w:line="480" w:lineRule="auto"/>
      </w:pPr>
      <w:r>
        <w:rPr>
          <w:rFonts w:ascii="Times New Roman" w:hAnsi="Times New Roman"/>
          <w:sz w:val="24"/>
          <w:szCs w:val="24"/>
          <w:lang w:val="en-GB"/>
        </w:rPr>
        <w:t>The comparison between the measured FT EXAFS signals (Fig. 6</w:t>
      </w:r>
      <w:r w:rsidR="005478B3" w:rsidRPr="00833B99">
        <w:rPr>
          <w:rFonts w:ascii="Times New Roman" w:hAnsi="Times New Roman"/>
          <w:sz w:val="24"/>
          <w:szCs w:val="24"/>
          <w:lang w:val="en-GB"/>
        </w:rPr>
        <w:t>)</w:t>
      </w:r>
      <w:r w:rsidR="008D7024" w:rsidRPr="00833B9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shows significant differences between the three spectra. Neither Bi nor V spectrum is similar to the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spectrum. This comparison strongly suggests that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in the sample with the nominal composition Nd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0.05</w:t>
      </w:r>
      <w:r>
        <w:rPr>
          <w:rFonts w:ascii="Times New Roman" w:hAnsi="Times New Roman"/>
          <w:sz w:val="24"/>
          <w:szCs w:val="24"/>
          <w:lang w:val="en-GB"/>
        </w:rPr>
        <w:t>Bi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0.95</w:t>
      </w:r>
      <w:r>
        <w:rPr>
          <w:rFonts w:ascii="Times New Roman" w:hAnsi="Times New Roman"/>
          <w:sz w:val="24"/>
          <w:szCs w:val="24"/>
          <w:lang w:val="en-GB"/>
        </w:rPr>
        <w:t>VO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 does not have the same environment as Bi or V in BiVO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. Therefore,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is probably forming a secondary phase with different local structure. Based on the described XRD studies it is reasonable to assume that the secondary</w:t>
      </w:r>
      <w:r w:rsidR="005B4C48" w:rsidRPr="00EC5473">
        <w:rPr>
          <w:rFonts w:ascii="Times New Roman" w:hAnsi="Times New Roman"/>
          <w:sz w:val="24"/>
          <w:szCs w:val="24"/>
          <w:lang w:val="en-GB"/>
        </w:rPr>
        <w:t xml:space="preserve"> phase is the </w:t>
      </w:r>
      <w:r w:rsidR="005B4C48" w:rsidRPr="00EC5473">
        <w:rPr>
          <w:rFonts w:ascii="Times New Roman" w:hAnsi="Times New Roman"/>
          <w:sz w:val="24"/>
          <w:szCs w:val="20"/>
          <w:lang w:val="en-GB"/>
        </w:rPr>
        <w:t>Bi</w:t>
      </w:r>
      <w:r w:rsidR="005B4C48" w:rsidRPr="00EC5473">
        <w:rPr>
          <w:rFonts w:ascii="Times New Roman" w:hAnsi="Times New Roman"/>
          <w:i/>
          <w:iCs/>
          <w:sz w:val="24"/>
          <w:szCs w:val="20"/>
          <w:vertAlign w:val="subscript"/>
          <w:lang w:val="en-GB"/>
        </w:rPr>
        <w:t>x</w:t>
      </w:r>
      <w:r w:rsidR="005B4C48" w:rsidRPr="00EC5473">
        <w:rPr>
          <w:rFonts w:ascii="Times New Roman" w:hAnsi="Times New Roman"/>
          <w:sz w:val="24"/>
          <w:szCs w:val="20"/>
          <w:lang w:val="en-GB"/>
        </w:rPr>
        <w:t>Nd</w:t>
      </w:r>
      <w:r w:rsidR="005B4C48" w:rsidRPr="00EC5473">
        <w:rPr>
          <w:rFonts w:ascii="Times New Roman" w:hAnsi="Times New Roman"/>
          <w:sz w:val="24"/>
          <w:szCs w:val="20"/>
          <w:vertAlign w:val="subscript"/>
          <w:lang w:val="en-GB"/>
        </w:rPr>
        <w:t>1</w:t>
      </w:r>
      <w:r w:rsidR="005B4C48" w:rsidRPr="00EC5473">
        <w:rPr>
          <w:rFonts w:ascii="Times New Roman" w:hAnsi="Times New Roman"/>
          <w:i/>
          <w:iCs/>
          <w:sz w:val="24"/>
          <w:szCs w:val="20"/>
          <w:vertAlign w:val="subscript"/>
          <w:lang w:val="en-GB"/>
        </w:rPr>
        <w:t>-x</w:t>
      </w:r>
      <w:r w:rsidR="005B4C48" w:rsidRPr="00EC5473">
        <w:rPr>
          <w:rFonts w:ascii="Times New Roman" w:hAnsi="Times New Roman"/>
          <w:sz w:val="24"/>
          <w:szCs w:val="20"/>
          <w:lang w:val="en-GB"/>
        </w:rPr>
        <w:t>VO</w:t>
      </w:r>
      <w:r w:rsidR="005B4C48" w:rsidRPr="00EC5473">
        <w:rPr>
          <w:rFonts w:ascii="Times New Roman" w:hAnsi="Times New Roman"/>
          <w:sz w:val="24"/>
          <w:szCs w:val="20"/>
          <w:vertAlign w:val="subscript"/>
          <w:lang w:val="en-GB"/>
        </w:rPr>
        <w:t>4</w:t>
      </w:r>
      <w:r w:rsidR="005B4C48" w:rsidRPr="00EC5473">
        <w:rPr>
          <w:rFonts w:ascii="Times New Roman" w:hAnsi="Times New Roman"/>
          <w:sz w:val="24"/>
          <w:szCs w:val="20"/>
          <w:lang w:val="en-GB"/>
        </w:rPr>
        <w:t xml:space="preserve"> end member, i.e.</w:t>
      </w:r>
      <w:r w:rsidR="008D7024" w:rsidRPr="00EC5473">
        <w:rPr>
          <w:rFonts w:ascii="Times New Roman" w:hAnsi="Times New Roman"/>
          <w:sz w:val="24"/>
          <w:szCs w:val="20"/>
          <w:lang w:val="en-GB"/>
        </w:rPr>
        <w:t xml:space="preserve"> </w:t>
      </w:r>
      <w:r w:rsidR="005B4C48" w:rsidRPr="00EC5473">
        <w:rPr>
          <w:rFonts w:ascii="Times New Roman" w:hAnsi="Times New Roman"/>
          <w:sz w:val="24"/>
          <w:szCs w:val="24"/>
          <w:lang w:val="en-GB"/>
        </w:rPr>
        <w:t>Bi</w:t>
      </w:r>
      <w:r w:rsidR="005B4C48" w:rsidRPr="00EC5473">
        <w:rPr>
          <w:rFonts w:ascii="Times New Roman" w:hAnsi="Times New Roman"/>
          <w:sz w:val="24"/>
          <w:szCs w:val="24"/>
          <w:vertAlign w:val="subscript"/>
          <w:lang w:val="en-GB"/>
        </w:rPr>
        <w:t>0.49</w:t>
      </w:r>
      <w:r w:rsidR="005B4C48" w:rsidRPr="00EC5473">
        <w:rPr>
          <w:rFonts w:ascii="Times New Roman" w:hAnsi="Times New Roman"/>
          <w:sz w:val="24"/>
          <w:szCs w:val="24"/>
          <w:lang w:val="en-GB"/>
        </w:rPr>
        <w:t>Nd</w:t>
      </w:r>
      <w:r w:rsidR="005B4C48" w:rsidRPr="00EC5473">
        <w:rPr>
          <w:rFonts w:ascii="Times New Roman" w:hAnsi="Times New Roman"/>
          <w:sz w:val="24"/>
          <w:szCs w:val="24"/>
          <w:vertAlign w:val="subscript"/>
          <w:lang w:val="en-GB"/>
        </w:rPr>
        <w:t>0.51</w:t>
      </w:r>
      <w:r w:rsidR="005B4C48" w:rsidRPr="00EC5473">
        <w:rPr>
          <w:rFonts w:ascii="Times New Roman" w:hAnsi="Times New Roman"/>
          <w:sz w:val="24"/>
          <w:szCs w:val="24"/>
          <w:lang w:val="en-GB"/>
        </w:rPr>
        <w:t>VO</w:t>
      </w:r>
      <w:r w:rsidR="005B4C48" w:rsidRPr="00EC547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B4C48" w:rsidRPr="00EC5473">
        <w:rPr>
          <w:rFonts w:ascii="Times New Roman" w:hAnsi="Times New Roman"/>
          <w:sz w:val="24"/>
          <w:szCs w:val="24"/>
          <w:lang w:val="en-GB"/>
        </w:rPr>
        <w:t>.</w:t>
      </w:r>
    </w:p>
    <w:p w:rsidR="00FF2920" w:rsidRPr="00833B99" w:rsidRDefault="005B4C48" w:rsidP="00610732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EC5473">
        <w:rPr>
          <w:rFonts w:ascii="Times New Roman" w:hAnsi="Times New Roman"/>
          <w:sz w:val="24"/>
          <w:szCs w:val="24"/>
          <w:lang w:val="en-GB"/>
        </w:rPr>
        <w:t xml:space="preserve">In order to fit the </w:t>
      </w:r>
      <w:proofErr w:type="spellStart"/>
      <w:r w:rsidRPr="00EC547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EC5473">
        <w:rPr>
          <w:rFonts w:ascii="Times New Roman" w:hAnsi="Times New Roman"/>
          <w:sz w:val="24"/>
          <w:szCs w:val="24"/>
          <w:lang w:val="en-GB"/>
        </w:rPr>
        <w:t xml:space="preserve"> EXAFS spectrum, we constructed </w:t>
      </w:r>
      <w:proofErr w:type="spellStart"/>
      <w:r w:rsidRPr="00EC547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EC5473">
        <w:rPr>
          <w:rFonts w:ascii="Times New Roman" w:hAnsi="Times New Roman"/>
          <w:sz w:val="24"/>
          <w:szCs w:val="24"/>
          <w:lang w:val="en-GB"/>
        </w:rPr>
        <w:t xml:space="preserve"> model EXAFS functions </w:t>
      </w:r>
      <w:proofErr w:type="spellStart"/>
      <w:r w:rsidRPr="00EC5473">
        <w:rPr>
          <w:rFonts w:ascii="Times New Roman" w:hAnsi="Times New Roman"/>
          <w:i/>
          <w:sz w:val="24"/>
          <w:szCs w:val="24"/>
          <w:lang w:val="en-GB"/>
        </w:rPr>
        <w:t>ab</w:t>
      </w:r>
      <w:proofErr w:type="spellEnd"/>
      <w:r w:rsidRPr="00EC5473">
        <w:rPr>
          <w:rFonts w:ascii="Times New Roman" w:hAnsi="Times New Roman"/>
          <w:i/>
          <w:sz w:val="24"/>
          <w:szCs w:val="24"/>
          <w:lang w:val="en-GB"/>
        </w:rPr>
        <w:t xml:space="preserve"> initio, </w:t>
      </w:r>
      <w:r w:rsidRPr="00EC5473">
        <w:rPr>
          <w:rFonts w:ascii="Times New Roman" w:hAnsi="Times New Roman"/>
          <w:sz w:val="24"/>
          <w:szCs w:val="24"/>
          <w:lang w:val="en-GB"/>
        </w:rPr>
        <w:t xml:space="preserve">from crystallographic data of the </w:t>
      </w:r>
      <w:r w:rsidR="0047675B" w:rsidRPr="00EC5473">
        <w:rPr>
          <w:rFonts w:ascii="Times New Roman" w:hAnsi="Times New Roman"/>
          <w:sz w:val="24"/>
          <w:szCs w:val="24"/>
          <w:lang w:val="en-GB"/>
        </w:rPr>
        <w:t>NdVO</w:t>
      </w:r>
      <w:r w:rsidR="0047675B" w:rsidRPr="00EC547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47675B" w:rsidRPr="0047675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C5473">
        <w:rPr>
          <w:rFonts w:ascii="Times New Roman" w:hAnsi="Times New Roman"/>
          <w:sz w:val="24"/>
          <w:szCs w:val="24"/>
          <w:lang w:val="en-GB"/>
        </w:rPr>
        <w:t>reference [</w:t>
      </w:r>
      <w:r w:rsidR="00DD0885">
        <w:rPr>
          <w:rFonts w:ascii="Times New Roman" w:hAnsi="Times New Roman"/>
          <w:sz w:val="24"/>
          <w:szCs w:val="24"/>
          <w:lang w:val="en-GB"/>
        </w:rPr>
        <w:t>49</w:t>
      </w:r>
      <w:r w:rsidRPr="00EC5473">
        <w:rPr>
          <w:rFonts w:ascii="Times New Roman" w:hAnsi="Times New Roman"/>
          <w:sz w:val="24"/>
          <w:szCs w:val="24"/>
          <w:lang w:val="en-GB"/>
        </w:rPr>
        <w:t>]</w:t>
      </w:r>
      <w:r w:rsidR="0047675B">
        <w:rPr>
          <w:rFonts w:ascii="Times New Roman" w:hAnsi="Times New Roman"/>
          <w:sz w:val="24"/>
          <w:szCs w:val="24"/>
          <w:lang w:val="en-GB"/>
        </w:rPr>
        <w:t>,</w:t>
      </w:r>
      <w:r w:rsidRPr="00EC5473">
        <w:rPr>
          <w:rFonts w:ascii="Times New Roman" w:hAnsi="Times New Roman"/>
          <w:sz w:val="24"/>
          <w:szCs w:val="24"/>
          <w:lang w:val="en-GB"/>
        </w:rPr>
        <w:t xml:space="preserve"> as</w:t>
      </w:r>
      <w:r w:rsidR="0047675B">
        <w:rPr>
          <w:rFonts w:ascii="Times New Roman" w:hAnsi="Times New Roman"/>
          <w:sz w:val="24"/>
          <w:szCs w:val="24"/>
          <w:lang w:val="en-GB"/>
        </w:rPr>
        <w:t xml:space="preserve"> described</w:t>
      </w:r>
      <w:r w:rsidRPr="00EC5473">
        <w:rPr>
          <w:rFonts w:ascii="Times New Roman" w:hAnsi="Times New Roman"/>
          <w:sz w:val="24"/>
          <w:szCs w:val="24"/>
          <w:lang w:val="en-GB"/>
        </w:rPr>
        <w:t xml:space="preserve"> in the previous section (3.1.2)</w:t>
      </w:r>
      <w:r w:rsidR="0047675B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612D69" w:rsidRPr="00EC5473">
        <w:rPr>
          <w:rFonts w:ascii="Times New Roman" w:hAnsi="Times New Roman"/>
          <w:sz w:val="24"/>
          <w:szCs w:val="24"/>
          <w:lang w:val="en-GB"/>
        </w:rPr>
        <w:t xml:space="preserve">but </w:t>
      </w:r>
      <w:r w:rsidR="00E738F9" w:rsidRPr="00EC5473">
        <w:rPr>
          <w:rFonts w:ascii="Times New Roman" w:hAnsi="Times New Roman"/>
          <w:sz w:val="24"/>
          <w:szCs w:val="24"/>
          <w:lang w:val="en-GB"/>
        </w:rPr>
        <w:t xml:space="preserve">in this case </w:t>
      </w:r>
      <w:r w:rsidR="008D7024" w:rsidRPr="00EC5473">
        <w:rPr>
          <w:rFonts w:ascii="Times New Roman" w:hAnsi="Times New Roman"/>
          <w:sz w:val="24"/>
          <w:szCs w:val="24"/>
          <w:lang w:val="en-GB"/>
        </w:rPr>
        <w:t xml:space="preserve">we substituted 50% of </w:t>
      </w:r>
      <w:proofErr w:type="spellStart"/>
      <w:r w:rsidR="008D7024" w:rsidRPr="00EC547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8D7024" w:rsidRPr="00EC547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A4DDC" w:rsidRPr="00EC5473">
        <w:rPr>
          <w:rFonts w:ascii="Times New Roman" w:hAnsi="Times New Roman"/>
          <w:sz w:val="24"/>
          <w:szCs w:val="24"/>
          <w:lang w:val="en-GB"/>
        </w:rPr>
        <w:t xml:space="preserve">neighbour atoms </w:t>
      </w:r>
      <w:r w:rsidR="008D7024" w:rsidRPr="00EC5473">
        <w:rPr>
          <w:rFonts w:ascii="Times New Roman" w:hAnsi="Times New Roman"/>
          <w:sz w:val="24"/>
          <w:szCs w:val="24"/>
          <w:lang w:val="en-GB"/>
        </w:rPr>
        <w:t>with Bi</w:t>
      </w:r>
      <w:r w:rsidR="00612D69" w:rsidRPr="00EC5473">
        <w:rPr>
          <w:rFonts w:ascii="Times New Roman" w:hAnsi="Times New Roman"/>
          <w:sz w:val="24"/>
          <w:szCs w:val="24"/>
          <w:lang w:val="en-GB"/>
        </w:rPr>
        <w:t xml:space="preserve"> atoms</w:t>
      </w:r>
      <w:r w:rsidR="006A4DDC" w:rsidRPr="00EC5473">
        <w:rPr>
          <w:rFonts w:ascii="Times New Roman" w:hAnsi="Times New Roman"/>
          <w:sz w:val="24"/>
          <w:szCs w:val="24"/>
          <w:lang w:val="en-GB"/>
        </w:rPr>
        <w:t xml:space="preserve">, to obtain </w:t>
      </w:r>
      <w:r w:rsidR="0047675B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6A4DDC" w:rsidRPr="00EC5473">
        <w:rPr>
          <w:rFonts w:ascii="Times New Roman" w:hAnsi="Times New Roman"/>
          <w:sz w:val="24"/>
          <w:szCs w:val="24"/>
          <w:lang w:val="en-GB"/>
        </w:rPr>
        <w:t xml:space="preserve">EXAFS model </w:t>
      </w:r>
      <w:r w:rsidR="0047675B">
        <w:rPr>
          <w:rFonts w:ascii="Times New Roman" w:hAnsi="Times New Roman"/>
          <w:sz w:val="24"/>
          <w:szCs w:val="24"/>
          <w:lang w:val="en-GB"/>
        </w:rPr>
        <w:t>for the</w:t>
      </w:r>
      <w:r w:rsidR="006A4DDC" w:rsidRPr="00EC5473">
        <w:rPr>
          <w:rFonts w:ascii="Times New Roman" w:hAnsi="Times New Roman"/>
          <w:sz w:val="24"/>
          <w:szCs w:val="24"/>
          <w:lang w:val="en-GB"/>
        </w:rPr>
        <w:t xml:space="preserve"> Bi</w:t>
      </w:r>
      <w:r w:rsidR="006A4DDC" w:rsidRPr="00EC5473">
        <w:rPr>
          <w:rFonts w:ascii="Times New Roman" w:hAnsi="Times New Roman"/>
          <w:sz w:val="24"/>
          <w:szCs w:val="24"/>
          <w:vertAlign w:val="subscript"/>
          <w:lang w:val="en-GB"/>
        </w:rPr>
        <w:t>0.5</w:t>
      </w:r>
      <w:r w:rsidR="006A4DDC" w:rsidRPr="00EC5473">
        <w:rPr>
          <w:rFonts w:ascii="Times New Roman" w:hAnsi="Times New Roman"/>
          <w:sz w:val="24"/>
          <w:szCs w:val="24"/>
          <w:lang w:val="en-GB"/>
        </w:rPr>
        <w:t>Nd</w:t>
      </w:r>
      <w:r w:rsidR="006A4DDC" w:rsidRPr="00EC5473">
        <w:rPr>
          <w:rFonts w:ascii="Times New Roman" w:hAnsi="Times New Roman"/>
          <w:sz w:val="24"/>
          <w:szCs w:val="24"/>
          <w:vertAlign w:val="subscript"/>
          <w:lang w:val="en-GB"/>
        </w:rPr>
        <w:t>0.5</w:t>
      </w:r>
      <w:r w:rsidR="006A4DDC" w:rsidRPr="00EC5473">
        <w:rPr>
          <w:rFonts w:ascii="Times New Roman" w:hAnsi="Times New Roman"/>
          <w:sz w:val="24"/>
          <w:szCs w:val="24"/>
          <w:lang w:val="en-GB"/>
        </w:rPr>
        <w:t>VO</w:t>
      </w:r>
      <w:r w:rsidR="006A4DDC" w:rsidRPr="00EC547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1B54B2" w:rsidRPr="00EC5473">
        <w:rPr>
          <w:rFonts w:ascii="Times New Roman" w:hAnsi="Times New Roman"/>
          <w:sz w:val="24"/>
          <w:szCs w:val="24"/>
          <w:lang w:val="en-GB"/>
        </w:rPr>
        <w:t xml:space="preserve"> crystal structure.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 xml:space="preserve"> In th</w:t>
      </w:r>
      <w:r w:rsidR="001B54B2" w:rsidRPr="00EC5473">
        <w:rPr>
          <w:rFonts w:ascii="Times New Roman" w:hAnsi="Times New Roman"/>
          <w:sz w:val="24"/>
          <w:szCs w:val="24"/>
          <w:lang w:val="en-GB"/>
        </w:rPr>
        <w:t>e EXAFS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 xml:space="preserve"> model</w:t>
      </w:r>
      <w:r w:rsidR="001B54B2" w:rsidRPr="00EC5473">
        <w:rPr>
          <w:rFonts w:ascii="Times New Roman" w:hAnsi="Times New Roman"/>
          <w:sz w:val="24"/>
          <w:szCs w:val="24"/>
          <w:lang w:val="en-GB"/>
        </w:rPr>
        <w:t xml:space="preserve"> function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 xml:space="preserve"> all single and multiple scattering paths in the R range up to </w:t>
      </w:r>
      <w:r w:rsidR="001B54B2" w:rsidRPr="00EC5473">
        <w:rPr>
          <w:rFonts w:ascii="Times New Roman" w:hAnsi="Times New Roman"/>
          <w:sz w:val="24"/>
          <w:szCs w:val="24"/>
          <w:lang w:val="en-GB"/>
        </w:rPr>
        <w:t>5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>.</w:t>
      </w:r>
      <w:r w:rsidR="001B54B2" w:rsidRPr="00EC5473">
        <w:rPr>
          <w:rFonts w:ascii="Times New Roman" w:hAnsi="Times New Roman"/>
          <w:sz w:val="24"/>
          <w:szCs w:val="24"/>
          <w:lang w:val="en-GB"/>
        </w:rPr>
        <w:t>1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 xml:space="preserve"> Å were included. A minimum number of variable parameters were introduced</w:t>
      </w:r>
      <w:r w:rsidR="00E75999" w:rsidRPr="00EC5473">
        <w:rPr>
          <w:rFonts w:ascii="Times New Roman" w:hAnsi="Times New Roman"/>
          <w:sz w:val="24"/>
          <w:szCs w:val="24"/>
          <w:lang w:val="en-GB"/>
        </w:rPr>
        <w:t xml:space="preserve"> in the fit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>: a separate Debye-Waller factor (</w:t>
      </w:r>
      <w:r w:rsidR="00AA433C" w:rsidRPr="00EC5473">
        <w:rPr>
          <w:rFonts w:ascii="Times New Roman" w:hAnsi="Times New Roman"/>
          <w:i/>
          <w:sz w:val="24"/>
          <w:szCs w:val="24"/>
          <w:lang w:val="en-GB"/>
        </w:rPr>
        <w:t>σ</w:t>
      </w:r>
      <w:r w:rsidR="00AA433C" w:rsidRPr="00EC5473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>) and a common relative change of distances (</w:t>
      </w:r>
      <w:r w:rsidR="00AA433C" w:rsidRPr="00EC5473">
        <w:rPr>
          <w:rFonts w:ascii="Times New Roman" w:hAnsi="Times New Roman"/>
          <w:i/>
          <w:sz w:val="24"/>
          <w:szCs w:val="24"/>
          <w:lang w:val="en-GB"/>
        </w:rPr>
        <w:t>ΔR/R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>), for each shell of neighbours, exc</w:t>
      </w:r>
      <w:r w:rsidR="00612D69" w:rsidRPr="00EC5473">
        <w:rPr>
          <w:rFonts w:ascii="Times New Roman" w:hAnsi="Times New Roman"/>
          <w:sz w:val="24"/>
          <w:szCs w:val="24"/>
          <w:lang w:val="en-GB"/>
        </w:rPr>
        <w:t>ept for the fi</w:t>
      </w:r>
      <w:r w:rsidR="00643B83" w:rsidRPr="00EC5473">
        <w:rPr>
          <w:rFonts w:ascii="Times New Roman" w:hAnsi="Times New Roman"/>
          <w:sz w:val="24"/>
          <w:szCs w:val="24"/>
          <w:lang w:val="en-GB"/>
        </w:rPr>
        <w:t>r</w:t>
      </w:r>
      <w:r w:rsidR="00612D69" w:rsidRPr="00EC5473">
        <w:rPr>
          <w:rFonts w:ascii="Times New Roman" w:hAnsi="Times New Roman"/>
          <w:sz w:val="24"/>
          <w:szCs w:val="24"/>
          <w:lang w:val="en-GB"/>
        </w:rPr>
        <w:t>s</w:t>
      </w:r>
      <w:r w:rsidR="00643B83" w:rsidRPr="00EC5473">
        <w:rPr>
          <w:rFonts w:ascii="Times New Roman" w:hAnsi="Times New Roman"/>
          <w:sz w:val="24"/>
          <w:szCs w:val="24"/>
          <w:lang w:val="en-GB"/>
        </w:rPr>
        <w:t>t</w:t>
      </w:r>
      <w:r w:rsidR="00612D69" w:rsidRPr="00EC547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12D69" w:rsidRPr="00EC547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612D69" w:rsidRPr="00EC5473">
        <w:rPr>
          <w:rFonts w:ascii="Times New Roman" w:hAnsi="Times New Roman"/>
          <w:sz w:val="24"/>
          <w:szCs w:val="24"/>
          <w:lang w:val="en-GB"/>
        </w:rPr>
        <w:t>-O</w:t>
      </w:r>
      <w:r w:rsidR="001B54B2" w:rsidRPr="00EC5473">
        <w:rPr>
          <w:rFonts w:ascii="Times New Roman" w:hAnsi="Times New Roman"/>
          <w:sz w:val="24"/>
          <w:szCs w:val="24"/>
          <w:lang w:val="en-GB"/>
        </w:rPr>
        <w:t xml:space="preserve"> distance</w:t>
      </w:r>
      <w:r w:rsidR="00612D69" w:rsidRPr="00EC5473">
        <w:rPr>
          <w:rFonts w:ascii="Times New Roman" w:hAnsi="Times New Roman"/>
          <w:sz w:val="24"/>
          <w:szCs w:val="24"/>
          <w:lang w:val="en-GB"/>
        </w:rPr>
        <w:t xml:space="preserve"> and for the </w:t>
      </w:r>
      <w:proofErr w:type="spellStart"/>
      <w:r w:rsidR="00612D69" w:rsidRPr="00EC547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612D69" w:rsidRPr="00EC5473">
        <w:rPr>
          <w:rFonts w:ascii="Times New Roman" w:hAnsi="Times New Roman"/>
          <w:sz w:val="24"/>
          <w:szCs w:val="24"/>
          <w:lang w:val="en-GB"/>
        </w:rPr>
        <w:t xml:space="preserve">-Bi </w:t>
      </w:r>
      <w:r w:rsidR="001B54B2" w:rsidRPr="00EC5473">
        <w:rPr>
          <w:rFonts w:ascii="Times New Roman" w:hAnsi="Times New Roman"/>
          <w:sz w:val="24"/>
          <w:szCs w:val="24"/>
          <w:lang w:val="en-GB"/>
        </w:rPr>
        <w:t xml:space="preserve">distance </w:t>
      </w:r>
      <w:r w:rsidR="00612D69" w:rsidRPr="00EC5473">
        <w:rPr>
          <w:rFonts w:ascii="Times New Roman" w:hAnsi="Times New Roman"/>
          <w:sz w:val="24"/>
          <w:szCs w:val="24"/>
          <w:lang w:val="en-GB"/>
        </w:rPr>
        <w:t xml:space="preserve">where 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 xml:space="preserve">separate </w:t>
      </w:r>
      <w:r w:rsidR="00AA433C" w:rsidRPr="00EC5473">
        <w:rPr>
          <w:rFonts w:ascii="Times New Roman" w:hAnsi="Times New Roman"/>
          <w:i/>
          <w:sz w:val="24"/>
          <w:szCs w:val="24"/>
          <w:lang w:val="en-GB"/>
        </w:rPr>
        <w:t xml:space="preserve">ΔR </w:t>
      </w:r>
      <w:r w:rsidR="00612D69" w:rsidRPr="00EC5473">
        <w:rPr>
          <w:rFonts w:ascii="Times New Roman" w:hAnsi="Times New Roman"/>
          <w:sz w:val="24"/>
          <w:szCs w:val="24"/>
          <w:lang w:val="en-GB"/>
        </w:rPr>
        <w:t>were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 xml:space="preserve"> used. The common shift of the energy origin, </w:t>
      </w:r>
      <w:r w:rsidR="00AA433C" w:rsidRPr="00EC5473">
        <w:rPr>
          <w:rFonts w:ascii="Times New Roman" w:hAnsi="Times New Roman"/>
          <w:i/>
          <w:sz w:val="24"/>
          <w:szCs w:val="24"/>
          <w:lang w:val="en-GB"/>
        </w:rPr>
        <w:t>ΔE</w:t>
      </w:r>
      <w:r w:rsidR="00AA433C" w:rsidRPr="00EC5473">
        <w:rPr>
          <w:rFonts w:ascii="Times New Roman" w:hAnsi="Times New Roman"/>
          <w:i/>
          <w:sz w:val="24"/>
          <w:szCs w:val="24"/>
          <w:vertAlign w:val="subscript"/>
          <w:lang w:val="en-GB"/>
        </w:rPr>
        <w:t>0</w:t>
      </w:r>
      <w:r w:rsidR="001B54B2" w:rsidRPr="00EC5473">
        <w:rPr>
          <w:rFonts w:ascii="Times New Roman" w:hAnsi="Times New Roman"/>
          <w:sz w:val="24"/>
          <w:szCs w:val="24"/>
          <w:lang w:val="en-GB"/>
        </w:rPr>
        <w:t>,</w:t>
      </w:r>
      <w:r w:rsidR="00AA433C" w:rsidRPr="00EC5473">
        <w:rPr>
          <w:rFonts w:ascii="Times New Roman" w:hAnsi="Times New Roman"/>
          <w:i/>
          <w:sz w:val="24"/>
          <w:szCs w:val="24"/>
          <w:vertAlign w:val="subscript"/>
          <w:lang w:val="en-GB"/>
        </w:rPr>
        <w:t xml:space="preserve"> 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 xml:space="preserve">and the common amplitude reduction factor </w:t>
      </w:r>
      <w:r w:rsidR="00140E50" w:rsidRPr="00EC5473">
        <w:rPr>
          <w:rFonts w:ascii="Times New Roman" w:hAnsi="Times New Roman"/>
          <w:i/>
          <w:sz w:val="24"/>
          <w:szCs w:val="24"/>
          <w:lang w:val="en-GB"/>
        </w:rPr>
        <w:t>S</w:t>
      </w:r>
      <w:r w:rsidR="00140E50">
        <w:rPr>
          <w:rFonts w:ascii="Times New Roman" w:hAnsi="Times New Roman"/>
          <w:i/>
          <w:sz w:val="24"/>
          <w:szCs w:val="24"/>
          <w:vertAlign w:val="subscript"/>
          <w:lang w:val="en-GB"/>
        </w:rPr>
        <w:t>0</w:t>
      </w:r>
      <w:r w:rsidR="00140E50" w:rsidRPr="00EC5473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="00140E50" w:rsidRPr="00EC547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t xml:space="preserve">were allowed to vary. The shell </w:t>
      </w:r>
      <w:r w:rsidR="00AA433C" w:rsidRPr="00EC5473">
        <w:rPr>
          <w:rFonts w:ascii="Times New Roman" w:hAnsi="Times New Roman"/>
          <w:sz w:val="24"/>
          <w:szCs w:val="24"/>
          <w:lang w:val="en-GB"/>
        </w:rPr>
        <w:lastRenderedPageBreak/>
        <w:t>coordination numbers (</w:t>
      </w:r>
      <w:r w:rsidR="00AA433C" w:rsidRPr="00EC5473">
        <w:rPr>
          <w:rFonts w:ascii="Times New Roman" w:hAnsi="Times New Roman"/>
          <w:i/>
          <w:sz w:val="24"/>
          <w:szCs w:val="24"/>
          <w:lang w:val="en-GB"/>
        </w:rPr>
        <w:t>N</w:t>
      </w:r>
      <w:r w:rsidR="00AA433C" w:rsidRPr="00833B99">
        <w:rPr>
          <w:rFonts w:ascii="Times New Roman" w:hAnsi="Times New Roman"/>
          <w:sz w:val="24"/>
          <w:szCs w:val="24"/>
          <w:lang w:val="en-GB"/>
        </w:rPr>
        <w:t xml:space="preserve">) were kept fixed at </w:t>
      </w:r>
      <w:r w:rsidR="00905D49">
        <w:rPr>
          <w:rFonts w:ascii="Times New Roman" w:hAnsi="Times New Roman"/>
          <w:sz w:val="24"/>
          <w:szCs w:val="24"/>
          <w:lang w:val="en-GB"/>
        </w:rPr>
        <w:t>the crystallographic values of the model Bi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0.5</w:t>
      </w:r>
      <w:r w:rsidR="00905D49">
        <w:rPr>
          <w:rFonts w:ascii="Times New Roman" w:hAnsi="Times New Roman"/>
          <w:sz w:val="24"/>
          <w:szCs w:val="24"/>
          <w:lang w:val="en-GB"/>
        </w:rPr>
        <w:t>Nd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0.5</w:t>
      </w:r>
      <w:r w:rsidR="00905D49">
        <w:rPr>
          <w:rFonts w:ascii="Times New Roman" w:hAnsi="Times New Roman"/>
          <w:sz w:val="24"/>
          <w:szCs w:val="24"/>
          <w:lang w:val="en-GB"/>
        </w:rPr>
        <w:t>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structure.</w:t>
      </w:r>
      <w:r w:rsidR="00FF292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013780" w:rsidRPr="00570794" w:rsidRDefault="00905D49" w:rsidP="00013780">
      <w:pPr>
        <w:spacing w:after="0" w:line="480" w:lineRule="auto"/>
        <w:rPr>
          <w:rFonts w:ascii="Times New Roman" w:hAnsi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 very good fit of </w:t>
      </w:r>
      <w:r w:rsidRPr="0004426A">
        <w:rPr>
          <w:rFonts w:ascii="Times New Roman" w:hAnsi="Times New Roman"/>
          <w:sz w:val="24"/>
          <w:szCs w:val="24"/>
          <w:lang w:val="en-GB"/>
        </w:rPr>
        <w:t>the experimental spectrum with the model Bi</w:t>
      </w:r>
      <w:r w:rsidRPr="0004426A">
        <w:rPr>
          <w:rFonts w:ascii="Times New Roman" w:hAnsi="Times New Roman"/>
          <w:sz w:val="24"/>
          <w:szCs w:val="24"/>
          <w:vertAlign w:val="subscript"/>
          <w:lang w:val="en-GB"/>
        </w:rPr>
        <w:t>0.5</w:t>
      </w:r>
      <w:r w:rsidRPr="0004426A">
        <w:rPr>
          <w:rFonts w:ascii="Times New Roman" w:hAnsi="Times New Roman"/>
          <w:sz w:val="24"/>
          <w:szCs w:val="24"/>
          <w:lang w:val="en-GB"/>
        </w:rPr>
        <w:t>Nd</w:t>
      </w:r>
      <w:r w:rsidRPr="0004426A">
        <w:rPr>
          <w:rFonts w:ascii="Times New Roman" w:hAnsi="Times New Roman"/>
          <w:sz w:val="24"/>
          <w:szCs w:val="24"/>
          <w:vertAlign w:val="subscript"/>
          <w:lang w:val="en-GB"/>
        </w:rPr>
        <w:t>0.5</w:t>
      </w:r>
      <w:r w:rsidRPr="0004426A">
        <w:rPr>
          <w:rFonts w:ascii="Times New Roman" w:hAnsi="Times New Roman"/>
          <w:sz w:val="24"/>
          <w:szCs w:val="24"/>
          <w:lang w:val="en-GB"/>
        </w:rPr>
        <w:t>VO</w:t>
      </w:r>
      <w:r w:rsidRPr="0004426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04426A">
        <w:rPr>
          <w:rFonts w:ascii="Times New Roman" w:hAnsi="Times New Roman"/>
          <w:sz w:val="24"/>
          <w:szCs w:val="24"/>
          <w:lang w:val="en-GB"/>
        </w:rPr>
        <w:t xml:space="preserve"> structure was obtained for the fitting performed in the </w:t>
      </w:r>
      <w:r w:rsidRPr="0004426A">
        <w:rPr>
          <w:rFonts w:ascii="Times New Roman" w:hAnsi="Times New Roman"/>
          <w:i/>
          <w:sz w:val="24"/>
          <w:szCs w:val="24"/>
          <w:lang w:val="en-GB"/>
        </w:rPr>
        <w:t>k</w:t>
      </w:r>
      <w:r w:rsidRPr="0004426A">
        <w:rPr>
          <w:rFonts w:ascii="Times New Roman" w:hAnsi="Times New Roman"/>
          <w:sz w:val="24"/>
          <w:szCs w:val="24"/>
          <w:lang w:val="en-GB"/>
        </w:rPr>
        <w:t xml:space="preserve"> range from 3.4 Å</w:t>
      </w:r>
      <w:r w:rsidRPr="0004426A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Pr="0004426A">
        <w:rPr>
          <w:rFonts w:ascii="Times New Roman" w:hAnsi="Times New Roman"/>
          <w:sz w:val="24"/>
          <w:szCs w:val="24"/>
          <w:lang w:val="en-GB"/>
        </w:rPr>
        <w:t xml:space="preserve"> to 10 Å</w:t>
      </w:r>
      <w:r w:rsidRPr="0004426A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Pr="0004426A">
        <w:rPr>
          <w:rFonts w:ascii="Times New Roman" w:hAnsi="Times New Roman"/>
          <w:sz w:val="24"/>
          <w:szCs w:val="24"/>
          <w:lang w:val="en-GB"/>
        </w:rPr>
        <w:t xml:space="preserve">, and the </w:t>
      </w:r>
      <w:r w:rsidRPr="0004426A">
        <w:rPr>
          <w:rFonts w:ascii="Times New Roman" w:hAnsi="Times New Roman"/>
          <w:i/>
          <w:sz w:val="24"/>
          <w:szCs w:val="24"/>
          <w:lang w:val="en-GB"/>
        </w:rPr>
        <w:t>R</w:t>
      </w:r>
      <w:r w:rsidRPr="0004426A">
        <w:rPr>
          <w:rFonts w:ascii="Times New Roman" w:hAnsi="Times New Roman"/>
          <w:sz w:val="24"/>
          <w:szCs w:val="24"/>
          <w:lang w:val="en-GB"/>
        </w:rPr>
        <w:t xml:space="preserve"> range from 1.35 Å to 5.1 Å. A complete list of the best-fit parameters is given in Table 2</w:t>
      </w:r>
      <w:r w:rsidR="005B4C48" w:rsidRPr="0004426A">
        <w:rPr>
          <w:rFonts w:ascii="Times New Roman" w:hAnsi="Times New Roman"/>
          <w:sz w:val="24"/>
          <w:szCs w:val="24"/>
          <w:lang w:val="en-GB"/>
        </w:rPr>
        <w:t xml:space="preserve">, and the </w:t>
      </w:r>
      <w:r w:rsidR="005B4C48" w:rsidRPr="00EE7513">
        <w:rPr>
          <w:rFonts w:ascii="Times New Roman" w:hAnsi="Times New Roman"/>
          <w:sz w:val="24"/>
          <w:szCs w:val="24"/>
          <w:lang w:val="en-GB"/>
        </w:rPr>
        <w:t xml:space="preserve">quality of the fit is illustrated in </w:t>
      </w:r>
      <w:r w:rsidRPr="00EE7513">
        <w:rPr>
          <w:rFonts w:ascii="Times New Roman" w:hAnsi="Times New Roman"/>
          <w:sz w:val="24"/>
          <w:szCs w:val="24"/>
          <w:lang w:val="en-GB"/>
        </w:rPr>
        <w:t>Fig. 7</w:t>
      </w:r>
      <w:r w:rsidR="006A732D" w:rsidRPr="00EE7513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24EE3" w:rsidRPr="00EE7513">
        <w:rPr>
          <w:rFonts w:ascii="Times New Roman" w:hAnsi="Times New Roman"/>
          <w:sz w:val="24"/>
          <w:szCs w:val="24"/>
          <w:lang w:val="en-GB"/>
        </w:rPr>
        <w:t>The e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rror due to the random noise in </w:t>
      </w:r>
      <w:r w:rsidR="00013780" w:rsidRPr="00EE7513">
        <w:rPr>
          <w:rFonts w:cs="Calibri"/>
          <w:sz w:val="24"/>
          <w:szCs w:val="24"/>
          <w:lang w:val="en-GB"/>
        </w:rPr>
        <w:t>χ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(k) is ± 4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-3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; </w:t>
      </w:r>
      <w:r w:rsidR="00024EE3" w:rsidRPr="00EE7513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EE7513" w:rsidRPr="00EE7513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024EE3" w:rsidRPr="00EE7513">
        <w:rPr>
          <w:rFonts w:ascii="Times New Roman" w:hAnsi="Times New Roman"/>
          <w:sz w:val="24"/>
          <w:szCs w:val="24"/>
          <w:lang w:val="en-GB"/>
        </w:rPr>
        <w:t>e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rror in FT magnitude EXAFS spectrum due to the random noise in </w:t>
      </w:r>
      <w:r w:rsidR="00013780" w:rsidRPr="00EE7513">
        <w:rPr>
          <w:rFonts w:cs="Calibri"/>
          <w:sz w:val="24"/>
          <w:szCs w:val="24"/>
          <w:lang w:val="en-GB"/>
        </w:rPr>
        <w:t>χ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(k) </w:t>
      </w:r>
      <w:r w:rsidR="00EE7513" w:rsidRPr="00EE7513">
        <w:rPr>
          <w:rFonts w:ascii="Times New Roman" w:hAnsi="Times New Roman"/>
          <w:sz w:val="24"/>
          <w:szCs w:val="24"/>
          <w:lang w:val="en-GB"/>
        </w:rPr>
        <w:t xml:space="preserve">is 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estimated at high R values and </w:t>
      </w:r>
      <w:r w:rsidR="00EE7513" w:rsidRPr="00EE7513">
        <w:rPr>
          <w:rFonts w:ascii="Times New Roman" w:hAnsi="Times New Roman"/>
          <w:sz w:val="24"/>
          <w:szCs w:val="24"/>
          <w:lang w:val="en-GB"/>
        </w:rPr>
        <w:t>is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of the order of ± 1</w:t>
      </w:r>
      <w:r w:rsidR="00013780" w:rsidRPr="00EE7513">
        <w:rPr>
          <w:rFonts w:cs="Calibri"/>
          <w:sz w:val="24"/>
          <w:szCs w:val="24"/>
          <w:lang w:val="en-GB"/>
        </w:rPr>
        <w:t>·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10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-2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.</w:t>
      </w:r>
    </w:p>
    <w:p w:rsidR="004C298B" w:rsidRDefault="00905D49" w:rsidP="00D40C33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From the parameters of the fit we can see that the local structure around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atoms </w:t>
      </w:r>
      <w:r>
        <w:rPr>
          <w:rFonts w:ascii="Times New Roman" w:hAnsi="Times New Roman"/>
          <w:sz w:val="24"/>
          <w:szCs w:val="20"/>
          <w:lang w:val="en-GB"/>
        </w:rPr>
        <w:t xml:space="preserve">in the sample with the </w:t>
      </w:r>
      <w:r>
        <w:rPr>
          <w:rFonts w:ascii="Times New Roman" w:hAnsi="Times New Roman"/>
          <w:sz w:val="24"/>
          <w:szCs w:val="24"/>
          <w:lang w:val="en-GB"/>
        </w:rPr>
        <w:t>nominal Nd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0.05</w:t>
      </w:r>
      <w:r>
        <w:rPr>
          <w:rFonts w:ascii="Times New Roman" w:hAnsi="Times New Roman"/>
          <w:sz w:val="24"/>
          <w:szCs w:val="24"/>
          <w:lang w:val="en-GB"/>
        </w:rPr>
        <w:t>Bi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0.95</w:t>
      </w:r>
      <w:r>
        <w:rPr>
          <w:rFonts w:ascii="Times New Roman" w:hAnsi="Times New Roman"/>
          <w:sz w:val="24"/>
          <w:szCs w:val="24"/>
          <w:lang w:val="en-GB"/>
        </w:rPr>
        <w:t>VO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>
        <w:rPr>
          <w:rFonts w:ascii="Times New Roman" w:hAnsi="Times New Roman"/>
          <w:sz w:val="24"/>
          <w:szCs w:val="20"/>
          <w:lang w:val="en-GB"/>
        </w:rPr>
        <w:t xml:space="preserve">composition </w:t>
      </w:r>
      <w:r>
        <w:rPr>
          <w:rFonts w:ascii="Times New Roman" w:hAnsi="Times New Roman"/>
          <w:sz w:val="24"/>
          <w:szCs w:val="24"/>
          <w:lang w:val="en-GB"/>
        </w:rPr>
        <w:t xml:space="preserve">is very similar to the local structure of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in NdVO</w:t>
      </w:r>
      <w:r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 (see Table 1). However, we found that the Bi atoms are located at 0.3 Å larger </w:t>
      </w:r>
      <w:r w:rsidR="00024EE3">
        <w:rPr>
          <w:rFonts w:ascii="Times New Roman" w:hAnsi="Times New Roman"/>
          <w:sz w:val="24"/>
          <w:szCs w:val="24"/>
          <w:lang w:val="en-GB"/>
        </w:rPr>
        <w:t>distances</w:t>
      </w:r>
      <w:r w:rsidR="009D61B7" w:rsidRPr="00EC5473">
        <w:rPr>
          <w:rFonts w:ascii="Times New Roman" w:hAnsi="Times New Roman"/>
          <w:sz w:val="24"/>
          <w:szCs w:val="24"/>
          <w:lang w:val="en-GB"/>
        </w:rPr>
        <w:t xml:space="preserve"> as </w:t>
      </w:r>
      <w:proofErr w:type="spellStart"/>
      <w:r w:rsidR="009D61B7" w:rsidRPr="00EC547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D61B7" w:rsidRPr="00EC5473">
        <w:rPr>
          <w:rFonts w:ascii="Times New Roman" w:hAnsi="Times New Roman"/>
          <w:sz w:val="24"/>
          <w:szCs w:val="24"/>
          <w:lang w:val="en-GB"/>
        </w:rPr>
        <w:t xml:space="preserve"> atoms from the same shell</w:t>
      </w:r>
      <w:r w:rsidR="005E4986" w:rsidRPr="00EC5473">
        <w:rPr>
          <w:rFonts w:ascii="Times New Roman" w:hAnsi="Times New Roman"/>
          <w:sz w:val="24"/>
          <w:szCs w:val="24"/>
          <w:lang w:val="en-GB"/>
        </w:rPr>
        <w:t xml:space="preserve">. Also the distances to the </w:t>
      </w:r>
      <w:r w:rsidR="0039710F" w:rsidRPr="00EC5473">
        <w:rPr>
          <w:rFonts w:ascii="Times New Roman" w:hAnsi="Times New Roman"/>
          <w:sz w:val="24"/>
          <w:szCs w:val="24"/>
          <w:lang w:val="en-GB"/>
        </w:rPr>
        <w:t xml:space="preserve">oxygen atoms in more distant coordination shells are not the same as in the </w:t>
      </w:r>
      <w:proofErr w:type="spellStart"/>
      <w:r w:rsidR="009D61B7" w:rsidRPr="00EC5473">
        <w:rPr>
          <w:rFonts w:ascii="Times New Roman" w:hAnsi="Times New Roman"/>
          <w:sz w:val="24"/>
          <w:szCs w:val="24"/>
          <w:lang w:val="en-GB"/>
        </w:rPr>
        <w:t>undoped</w:t>
      </w:r>
      <w:proofErr w:type="spellEnd"/>
      <w:r w:rsidR="009D61B7" w:rsidRPr="00EC5473">
        <w:rPr>
          <w:rFonts w:ascii="Times New Roman" w:hAnsi="Times New Roman"/>
          <w:sz w:val="24"/>
          <w:szCs w:val="24"/>
          <w:lang w:val="en-GB"/>
        </w:rPr>
        <w:t xml:space="preserve"> NdVO</w:t>
      </w:r>
      <w:r w:rsidR="009D61B7" w:rsidRPr="00EC547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D61B7" w:rsidRPr="00EC5473">
        <w:rPr>
          <w:rFonts w:ascii="Times New Roman" w:hAnsi="Times New Roman"/>
          <w:sz w:val="24"/>
          <w:szCs w:val="24"/>
          <w:lang w:val="en-GB"/>
        </w:rPr>
        <w:t>, which indicates on some degree of structural distortion induced by the incorporation of Bi.</w:t>
      </w:r>
    </w:p>
    <w:p w:rsidR="008419F0" w:rsidRDefault="00655C10" w:rsidP="005F167B">
      <w:pPr>
        <w:spacing w:after="0" w:line="480" w:lineRule="auto"/>
        <w:ind w:firstLine="709"/>
        <w:rPr>
          <w:rFonts w:ascii="Times New Roman" w:hAnsi="Times New Roman"/>
          <w:iCs/>
          <w:sz w:val="24"/>
          <w:szCs w:val="24"/>
          <w:lang w:val="en-GB"/>
        </w:rPr>
      </w:pPr>
      <w:r w:rsidRPr="00862872">
        <w:rPr>
          <w:rFonts w:ascii="Times New Roman" w:hAnsi="Times New Roman"/>
          <w:sz w:val="24"/>
          <w:szCs w:val="24"/>
          <w:lang w:val="en-GB"/>
        </w:rPr>
        <w:t xml:space="preserve">The results of the EXAFS analysis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show that even for the smallest concentrations, </w:t>
      </w:r>
      <w:proofErr w:type="spellStart"/>
      <w:r w:rsidR="005B4C48" w:rsidRPr="00862872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did not enter the crystal structure of BiVO</w:t>
      </w:r>
      <w:r w:rsidR="005B4C48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but it formed, most probably </w:t>
      </w:r>
      <w:proofErr w:type="spellStart"/>
      <w:r w:rsidR="005B4C48" w:rsidRPr="00862872">
        <w:rPr>
          <w:rFonts w:ascii="Times New Roman" w:hAnsi="Times New Roman"/>
          <w:sz w:val="24"/>
          <w:szCs w:val="24"/>
          <w:lang w:val="en-GB"/>
        </w:rPr>
        <w:t>nanocrystalline</w:t>
      </w:r>
      <w:proofErr w:type="spellEnd"/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, secondary </w:t>
      </w:r>
      <w:r w:rsidR="0047675B" w:rsidRPr="00862872">
        <w:rPr>
          <w:rFonts w:ascii="Times New Roman" w:hAnsi="Times New Roman"/>
          <w:sz w:val="24"/>
          <w:szCs w:val="20"/>
          <w:lang w:val="en-GB"/>
        </w:rPr>
        <w:t>Bi</w:t>
      </w:r>
      <w:r w:rsidR="0047675B">
        <w:rPr>
          <w:rFonts w:ascii="Times New Roman" w:hAnsi="Times New Roman"/>
          <w:iCs/>
          <w:sz w:val="24"/>
          <w:szCs w:val="20"/>
          <w:vertAlign w:val="subscript"/>
          <w:lang w:val="en-GB"/>
        </w:rPr>
        <w:t>x</w:t>
      </w:r>
      <w:r w:rsidR="0047675B" w:rsidRPr="00862872">
        <w:rPr>
          <w:rFonts w:ascii="Times New Roman" w:hAnsi="Times New Roman"/>
          <w:sz w:val="24"/>
          <w:szCs w:val="20"/>
          <w:lang w:val="en-GB"/>
        </w:rPr>
        <w:t>Nd</w:t>
      </w:r>
      <w:r w:rsidR="0047675B">
        <w:rPr>
          <w:rFonts w:ascii="Times New Roman" w:hAnsi="Times New Roman"/>
          <w:iCs/>
          <w:sz w:val="24"/>
          <w:szCs w:val="20"/>
          <w:vertAlign w:val="subscript"/>
          <w:lang w:val="en-GB"/>
        </w:rPr>
        <w:t>1-x</w:t>
      </w:r>
      <w:r w:rsidR="0047675B" w:rsidRPr="00862872">
        <w:rPr>
          <w:rFonts w:ascii="Times New Roman" w:hAnsi="Times New Roman"/>
          <w:sz w:val="24"/>
          <w:szCs w:val="20"/>
          <w:lang w:val="en-GB"/>
        </w:rPr>
        <w:t>VO</w:t>
      </w:r>
      <w:r w:rsidR="0047675B" w:rsidRPr="00862872">
        <w:rPr>
          <w:rFonts w:ascii="Times New Roman" w:hAnsi="Times New Roman"/>
          <w:sz w:val="24"/>
          <w:szCs w:val="20"/>
          <w:vertAlign w:val="subscript"/>
          <w:lang w:val="en-GB"/>
        </w:rPr>
        <w:t>4</w:t>
      </w:r>
      <w:r w:rsidR="0047675B" w:rsidRPr="0086287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phase with </w:t>
      </w:r>
      <w:r w:rsidR="00244FA8">
        <w:rPr>
          <w:rFonts w:ascii="Times New Roman" w:hAnsi="Times New Roman"/>
          <w:sz w:val="24"/>
          <w:szCs w:val="24"/>
          <w:lang w:val="en-GB"/>
        </w:rPr>
        <w:t>x = 0.49(1)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>. Th</w:t>
      </w:r>
      <w:r w:rsidR="00A73DBF" w:rsidRPr="00862872">
        <w:rPr>
          <w:rFonts w:ascii="Times New Roman" w:hAnsi="Times New Roman"/>
          <w:sz w:val="24"/>
          <w:szCs w:val="24"/>
          <w:lang w:val="en-GB"/>
        </w:rPr>
        <w:t xml:space="preserve">e fact that </w:t>
      </w:r>
      <w:proofErr w:type="spellStart"/>
      <w:r w:rsidR="00A73DBF" w:rsidRPr="00862872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A73DBF" w:rsidRPr="00862872">
        <w:rPr>
          <w:rFonts w:ascii="Times New Roman" w:hAnsi="Times New Roman"/>
          <w:sz w:val="24"/>
          <w:szCs w:val="24"/>
          <w:lang w:val="en-GB"/>
        </w:rPr>
        <w:t xml:space="preserve"> did not enter the </w:t>
      </w:r>
      <w:r w:rsidR="0047675B">
        <w:rPr>
          <w:rFonts w:ascii="Times New Roman" w:hAnsi="Times New Roman"/>
          <w:sz w:val="24"/>
          <w:szCs w:val="24"/>
          <w:lang w:val="en-GB"/>
        </w:rPr>
        <w:t>Bi</w:t>
      </w:r>
      <w:r w:rsidR="0047675B" w:rsidRPr="00862872">
        <w:rPr>
          <w:rFonts w:ascii="Times New Roman" w:hAnsi="Times New Roman"/>
          <w:sz w:val="24"/>
          <w:szCs w:val="24"/>
          <w:lang w:val="en-GB"/>
        </w:rPr>
        <w:t>VO</w:t>
      </w:r>
      <w:r w:rsidR="0047675B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47675B" w:rsidRPr="0047675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73DBF" w:rsidRPr="00862872">
        <w:rPr>
          <w:rFonts w:ascii="Times New Roman" w:hAnsi="Times New Roman"/>
          <w:sz w:val="24"/>
          <w:szCs w:val="24"/>
          <w:lang w:val="en-GB"/>
        </w:rPr>
        <w:t xml:space="preserve">crystal structure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>is somewhat surprising, taking into account that the ionic radii of Nd</w:t>
      </w:r>
      <w:r w:rsidR="005B4C48" w:rsidRPr="00862872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and Bi</w:t>
      </w:r>
      <w:r w:rsidR="005B4C48" w:rsidRPr="00862872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>are very similar (1.11 Å and 1.17 Å, respectively)</w:t>
      </w:r>
      <w:r w:rsidR="00A73DBF" w:rsidRPr="00862872">
        <w:rPr>
          <w:rFonts w:ascii="Times New Roman" w:hAnsi="Times New Roman"/>
          <w:sz w:val="24"/>
          <w:szCs w:val="24"/>
          <w:lang w:val="en-GB"/>
        </w:rPr>
        <w:t>.</w:t>
      </w:r>
      <w:r w:rsidR="00E738F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The result indicates that for the stabilization of the </w:t>
      </w:r>
      <w:r w:rsidR="005B4C48" w:rsidRPr="00492B51">
        <w:rPr>
          <w:rFonts w:ascii="Times New Roman" w:hAnsi="Times New Roman"/>
          <w:sz w:val="24"/>
          <w:szCs w:val="24"/>
          <w:lang w:val="en-GB"/>
        </w:rPr>
        <w:t>BiVO</w:t>
      </w:r>
      <w:r w:rsidR="005B4C48" w:rsidRPr="00492B5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B4C48" w:rsidRPr="00492B51">
        <w:rPr>
          <w:rFonts w:ascii="Times New Roman" w:hAnsi="Times New Roman"/>
          <w:sz w:val="24"/>
          <w:szCs w:val="24"/>
          <w:lang w:val="en-GB"/>
        </w:rPr>
        <w:t xml:space="preserve"> structure, the specific electron structure of Bi</w:t>
      </w:r>
      <w:r w:rsidR="005B4C48" w:rsidRPr="00492B51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051681" w:rsidRPr="00492B5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B4C48" w:rsidRPr="00492B51">
        <w:rPr>
          <w:rFonts w:ascii="Times New Roman" w:hAnsi="Times New Roman"/>
          <w:sz w:val="24"/>
          <w:szCs w:val="24"/>
          <w:lang w:val="en-GB"/>
        </w:rPr>
        <w:t xml:space="preserve">is crucial. It appears that the hybridization of </w:t>
      </w:r>
      <w:r w:rsidR="0047675B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D40061" w:rsidRPr="00492B51">
        <w:rPr>
          <w:rFonts w:ascii="Times New Roman" w:hAnsi="Times New Roman"/>
          <w:sz w:val="24"/>
          <w:szCs w:val="24"/>
          <w:lang w:val="en-GB"/>
        </w:rPr>
        <w:t>Bi 6s</w:t>
      </w:r>
      <w:r w:rsidR="00D40061" w:rsidRPr="00492B51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2 </w:t>
      </w:r>
      <w:r w:rsidR="00D40061" w:rsidRPr="00492B51">
        <w:rPr>
          <w:rFonts w:ascii="Times New Roman" w:hAnsi="Times New Roman"/>
          <w:sz w:val="24"/>
          <w:szCs w:val="24"/>
          <w:lang w:val="en-GB"/>
        </w:rPr>
        <w:t>and O 2p</w:t>
      </w:r>
      <w:r w:rsidR="005B4C48" w:rsidRPr="00492B5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B4C48" w:rsidRPr="00492B51">
        <w:rPr>
          <w:rFonts w:ascii="Times New Roman" w:hAnsi="Times New Roman"/>
          <w:sz w:val="24"/>
          <w:szCs w:val="24"/>
          <w:lang w:val="en-GB"/>
        </w:rPr>
        <w:t>orbitals</w:t>
      </w:r>
      <w:proofErr w:type="spellEnd"/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stabilizes the monoclinic BiVO</w:t>
      </w:r>
      <w:r w:rsidR="005B4C48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structure by distorting the Bi </w:t>
      </w:r>
      <w:proofErr w:type="spellStart"/>
      <w:r w:rsidR="005B4C48" w:rsidRPr="00862872">
        <w:rPr>
          <w:rFonts w:ascii="Times New Roman" w:hAnsi="Times New Roman"/>
          <w:sz w:val="24"/>
          <w:szCs w:val="24"/>
          <w:lang w:val="en-GB"/>
        </w:rPr>
        <w:t>cation</w:t>
      </w:r>
      <w:proofErr w:type="spellEnd"/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environment and adjusting the oxygen coordination sphere correspondingly.</w:t>
      </w:r>
      <w:r w:rsidR="005F167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lastRenderedPageBreak/>
        <w:t>distance of the A-site ion to the first oxygen coordination sphere is shorter in the monoclinic BiVO</w:t>
      </w:r>
      <w:r w:rsidR="005B4C48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A73DBF" w:rsidRPr="0086287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>than in the tetragonal NdVO</w:t>
      </w:r>
      <w:r w:rsidR="005B4C48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(2.35 Å [</w:t>
      </w:r>
      <w:hyperlink r:id="rId13" w:history="1">
        <w:r w:rsidR="00DD08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50</w:t>
        </w:r>
      </w:hyperlink>
      <w:r w:rsidR="005B4C48" w:rsidRPr="00862872">
        <w:rPr>
          <w:rFonts w:ascii="Times New Roman" w:hAnsi="Times New Roman"/>
          <w:sz w:val="24"/>
          <w:szCs w:val="24"/>
          <w:lang w:val="en-GB"/>
        </w:rPr>
        <w:t>]</w:t>
      </w:r>
      <w:r w:rsidR="00AC323D" w:rsidRPr="0086287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and 2.44 Å, respectively) and, therefore, such </w:t>
      </w:r>
      <w:proofErr w:type="spellStart"/>
      <w:r w:rsidR="005B4C48" w:rsidRPr="00862872">
        <w:rPr>
          <w:rFonts w:ascii="Times New Roman" w:hAnsi="Times New Roman"/>
          <w:sz w:val="24"/>
          <w:szCs w:val="24"/>
          <w:lang w:val="en-GB"/>
        </w:rPr>
        <w:t>cation</w:t>
      </w:r>
      <w:proofErr w:type="spellEnd"/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site cannot be occupied by Nd</w:t>
      </w:r>
      <w:r w:rsidR="005B4C48" w:rsidRPr="00862872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ion without the ability for the hybridization. This also explains why NdVO</w:t>
      </w:r>
      <w:r w:rsidR="005B4C48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and BiVO</w:t>
      </w:r>
      <w:r w:rsidR="005B4C48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crystallize in very different crystal structures and no Nd</w:t>
      </w:r>
      <w:r w:rsidR="005B4C48" w:rsidRPr="00862872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can enter the A-site of BiVO</w:t>
      </w:r>
      <w:r w:rsidR="005B4C48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>.</w:t>
      </w:r>
      <w:r w:rsidR="00B37BF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>For the same reason n</w:t>
      </w:r>
      <w:r w:rsidR="005B4C48" w:rsidRPr="00862872">
        <w:rPr>
          <w:rFonts w:ascii="Times New Roman" w:hAnsi="Times New Roman"/>
          <w:iCs/>
          <w:sz w:val="24"/>
          <w:szCs w:val="24"/>
          <w:lang w:val="en-GB"/>
        </w:rPr>
        <w:t>o successful substitution on the A-site of the monoclinic BiVO</w:t>
      </w:r>
      <w:r w:rsidR="005B4C48" w:rsidRPr="00862872">
        <w:rPr>
          <w:rFonts w:ascii="Times New Roman" w:hAnsi="Times New Roman"/>
          <w:iCs/>
          <w:sz w:val="24"/>
          <w:szCs w:val="24"/>
          <w:vertAlign w:val="subscript"/>
          <w:lang w:val="en-GB"/>
        </w:rPr>
        <w:t>4</w:t>
      </w:r>
      <w:r w:rsidR="005B4C48" w:rsidRPr="00862872">
        <w:rPr>
          <w:rFonts w:ascii="Times New Roman" w:hAnsi="Times New Roman"/>
          <w:iCs/>
          <w:sz w:val="24"/>
          <w:szCs w:val="24"/>
          <w:lang w:val="en-GB"/>
        </w:rPr>
        <w:t xml:space="preserve"> has been reported so far.</w:t>
      </w:r>
      <w:r w:rsidR="002112B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>NdVO</w:t>
      </w:r>
      <w:r w:rsidR="005B4C48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can adopt the monoclinic BiVO</w:t>
      </w:r>
      <w:r w:rsidR="005B4C48" w:rsidRPr="00862872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-type of structure but only under high pressure </w:t>
      </w:r>
      <w:r w:rsidR="005B4C48" w:rsidRPr="00D92F88">
        <w:rPr>
          <w:rFonts w:ascii="Times New Roman" w:hAnsi="Times New Roman"/>
          <w:sz w:val="24"/>
          <w:szCs w:val="24"/>
          <w:lang w:val="en-GB"/>
        </w:rPr>
        <w:t>[</w:t>
      </w:r>
      <w:hyperlink r:id="rId14" w:history="1">
        <w:r w:rsidR="00DD088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GB"/>
          </w:rPr>
          <w:t>39</w:t>
        </w:r>
      </w:hyperlink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]. Such monoclinic structure with rare earth ions on the A-site is a </w:t>
      </w:r>
      <w:proofErr w:type="spellStart"/>
      <w:r w:rsidR="005B4C48" w:rsidRPr="00862872">
        <w:rPr>
          <w:rFonts w:ascii="Times New Roman" w:hAnsi="Times New Roman"/>
          <w:sz w:val="24"/>
          <w:szCs w:val="24"/>
          <w:lang w:val="en-GB"/>
        </w:rPr>
        <w:t>metastable</w:t>
      </w:r>
      <w:proofErr w:type="spellEnd"/>
      <w:r w:rsidR="005B4C48" w:rsidRPr="00862872">
        <w:rPr>
          <w:rFonts w:ascii="Times New Roman" w:hAnsi="Times New Roman"/>
          <w:sz w:val="24"/>
          <w:szCs w:val="24"/>
          <w:lang w:val="en-GB"/>
        </w:rPr>
        <w:t xml:space="preserve"> polymorph, in which, instead of the hybridization, the </w:t>
      </w:r>
      <w:proofErr w:type="spellStart"/>
      <w:r w:rsidR="005B4C48" w:rsidRPr="00862872">
        <w:rPr>
          <w:rFonts w:ascii="Times New Roman" w:hAnsi="Times New Roman"/>
          <w:sz w:val="24"/>
          <w:szCs w:val="24"/>
          <w:lang w:val="en-GB"/>
        </w:rPr>
        <w:t>cation</w:t>
      </w:r>
      <w:proofErr w:type="spellEnd"/>
      <w:r w:rsidR="005B4C48" w:rsidRPr="00862872">
        <w:rPr>
          <w:rFonts w:ascii="Times New Roman" w:hAnsi="Times New Roman"/>
          <w:sz w:val="24"/>
          <w:szCs w:val="24"/>
          <w:lang w:val="en-GB"/>
        </w:rPr>
        <w:t>-oxygen distances are reduced by application of the external pressure.</w:t>
      </w:r>
    </w:p>
    <w:p w:rsidR="009C3EF3" w:rsidRDefault="009C3EF3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  <w:sz w:val="24"/>
          <w:szCs w:val="24"/>
          <w:lang w:val="en-GB"/>
        </w:rPr>
      </w:pPr>
    </w:p>
    <w:p w:rsidR="004C298B" w:rsidRDefault="0024726A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A0389B">
        <w:rPr>
          <w:rFonts w:ascii="Times New Roman" w:hAnsi="Times New Roman"/>
          <w:iCs/>
          <w:sz w:val="24"/>
          <w:szCs w:val="24"/>
          <w:lang w:val="en-GB"/>
        </w:rPr>
        <w:t>3.2</w:t>
      </w:r>
      <w:r w:rsidR="009550F1">
        <w:rPr>
          <w:rFonts w:ascii="Times New Roman" w:hAnsi="Times New Roman"/>
          <w:iCs/>
          <w:sz w:val="24"/>
          <w:szCs w:val="24"/>
          <w:lang w:val="en-GB"/>
        </w:rPr>
        <w:t>.</w:t>
      </w:r>
      <w:r w:rsidRPr="00A0389B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="00D2064C" w:rsidRPr="00A0389B">
        <w:rPr>
          <w:rFonts w:ascii="Times New Roman" w:hAnsi="Times New Roman"/>
          <w:iCs/>
          <w:sz w:val="24"/>
          <w:szCs w:val="24"/>
          <w:lang w:val="en-GB"/>
        </w:rPr>
        <w:t xml:space="preserve">Optoelectronic </w:t>
      </w:r>
      <w:r w:rsidR="00BA1E2D" w:rsidRPr="00A0389B">
        <w:rPr>
          <w:rFonts w:ascii="Times New Roman" w:hAnsi="Times New Roman"/>
          <w:iCs/>
          <w:sz w:val="24"/>
          <w:szCs w:val="24"/>
          <w:lang w:val="en-GB"/>
        </w:rPr>
        <w:t>properties</w:t>
      </w:r>
    </w:p>
    <w:p w:rsidR="004C298B" w:rsidRDefault="00BA1E2D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A0389B">
        <w:rPr>
          <w:rFonts w:ascii="Times New Roman" w:hAnsi="Times New Roman"/>
          <w:iCs/>
          <w:sz w:val="24"/>
          <w:szCs w:val="24"/>
          <w:lang w:val="en-GB"/>
        </w:rPr>
        <w:t>3.2.1</w:t>
      </w:r>
      <w:r w:rsidR="009550F1">
        <w:rPr>
          <w:rFonts w:ascii="Times New Roman" w:hAnsi="Times New Roman"/>
          <w:iCs/>
          <w:sz w:val="24"/>
          <w:szCs w:val="24"/>
          <w:lang w:val="en-GB"/>
        </w:rPr>
        <w:t>.</w:t>
      </w:r>
      <w:r w:rsidRPr="00A0389B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="0024726A" w:rsidRPr="00A0389B">
        <w:rPr>
          <w:rFonts w:ascii="Times New Roman" w:hAnsi="Times New Roman"/>
          <w:iCs/>
          <w:sz w:val="24"/>
          <w:szCs w:val="24"/>
          <w:lang w:val="en-GB"/>
        </w:rPr>
        <w:t xml:space="preserve">Band gap </w:t>
      </w:r>
      <w:r w:rsidR="00E440DF">
        <w:rPr>
          <w:rFonts w:ascii="Times New Roman" w:hAnsi="Times New Roman"/>
          <w:iCs/>
          <w:sz w:val="24"/>
          <w:szCs w:val="24"/>
          <w:lang w:val="en-GB"/>
        </w:rPr>
        <w:t>analysi</w:t>
      </w:r>
      <w:r w:rsidR="00E440DF" w:rsidRPr="00A0389B">
        <w:rPr>
          <w:rFonts w:ascii="Times New Roman" w:hAnsi="Times New Roman"/>
          <w:iCs/>
          <w:sz w:val="24"/>
          <w:szCs w:val="24"/>
          <w:lang w:val="en-GB"/>
        </w:rPr>
        <w:t>s</w:t>
      </w:r>
    </w:p>
    <w:p w:rsidR="004C298B" w:rsidRPr="00494473" w:rsidRDefault="00811CE7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0B5AB4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833B99">
        <w:rPr>
          <w:rFonts w:ascii="Times New Roman" w:hAnsi="Times New Roman"/>
          <w:sz w:val="24"/>
          <w:szCs w:val="24"/>
          <w:lang w:val="en-GB"/>
        </w:rPr>
        <w:t xml:space="preserve">diffuse reflectance spectra </w:t>
      </w:r>
      <w:r w:rsidR="00905D49">
        <w:rPr>
          <w:rFonts w:ascii="Times New Roman" w:hAnsi="Times New Roman"/>
          <w:sz w:val="24"/>
          <w:szCs w:val="24"/>
          <w:lang w:val="en-GB"/>
        </w:rPr>
        <w:t>of Bi</w:t>
      </w:r>
      <w:r w:rsid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905D49">
        <w:rPr>
          <w:rFonts w:ascii="Times New Roman" w:hAnsi="Times New Roman"/>
          <w:sz w:val="24"/>
          <w:szCs w:val="24"/>
          <w:lang w:val="en-GB"/>
        </w:rPr>
        <w:t>Nd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="00905D49">
        <w:rPr>
          <w:rFonts w:ascii="Times New Roman" w:hAnsi="Times New Roman"/>
          <w:sz w:val="24"/>
          <w:szCs w:val="24"/>
          <w:lang w:val="en-GB"/>
        </w:rPr>
        <w:t>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powders after the </w:t>
      </w:r>
      <w:proofErr w:type="spellStart"/>
      <w:r w:rsidR="00905D49">
        <w:rPr>
          <w:rFonts w:ascii="Times New Roman" w:hAnsi="Times New Roman"/>
          <w:sz w:val="24"/>
          <w:szCs w:val="24"/>
          <w:lang w:val="en-GB"/>
        </w:rPr>
        <w:t>Kubelka-Munk</w:t>
      </w:r>
      <w:proofErr w:type="spellEnd"/>
      <w:r w:rsidR="00905D49">
        <w:rPr>
          <w:rFonts w:ascii="Times New Roman" w:hAnsi="Times New Roman"/>
          <w:sz w:val="24"/>
          <w:szCs w:val="24"/>
          <w:lang w:val="en-GB"/>
        </w:rPr>
        <w:t xml:space="preserve"> treatment are presented in 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>Fig. 8</w:t>
      </w:r>
      <w:r w:rsidR="009A2AB8" w:rsidRPr="00833B99">
        <w:rPr>
          <w:rFonts w:ascii="Times New Roman" w:hAnsi="Times New Roman"/>
          <w:sz w:val="24"/>
          <w:szCs w:val="24"/>
          <w:lang w:val="en-GB"/>
        </w:rPr>
        <w:t>.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The band gap of the single phase NdVO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was calculated to be 3.</w:t>
      </w:r>
      <w:r w:rsidR="00BF0761">
        <w:rPr>
          <w:rFonts w:ascii="Times New Roman" w:hAnsi="Times New Roman"/>
          <w:sz w:val="24"/>
          <w:szCs w:val="24"/>
          <w:lang w:val="en-GB"/>
        </w:rPr>
        <w:t>53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05D49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="00905D49">
        <w:rPr>
          <w:rFonts w:ascii="Times New Roman" w:hAnsi="Times New Roman"/>
          <w:sz w:val="24"/>
          <w:szCs w:val="24"/>
          <w:lang w:val="en-GB"/>
        </w:rPr>
        <w:t>. This value is in the range of values reported in the literature (see Table 3</w:t>
      </w:r>
      <w:r w:rsidR="003203B6" w:rsidRPr="00833B99">
        <w:rPr>
          <w:rFonts w:ascii="Times New Roman" w:hAnsi="Times New Roman"/>
          <w:sz w:val="24"/>
          <w:szCs w:val="24"/>
          <w:lang w:val="en-GB"/>
        </w:rPr>
        <w:t>)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, which significantly differ according to the morphology of the samples. From the Table 3 we can see a strong correlation of the particle size and the band gap values; smaller the particle size, smaller </w:t>
      </w:r>
      <w:r w:rsidR="00B33C6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905D49">
        <w:rPr>
          <w:rFonts w:ascii="Times New Roman" w:hAnsi="Times New Roman"/>
          <w:sz w:val="24"/>
          <w:szCs w:val="24"/>
          <w:lang w:val="en-GB"/>
        </w:rPr>
        <w:t>band gap. Our result fits well into this trend. With introduction of Bi onto the A-site of NdVO</w:t>
      </w:r>
      <w:r w:rsid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024EE3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05D49">
        <w:rPr>
          <w:rFonts w:ascii="Times New Roman" w:hAnsi="Times New Roman"/>
          <w:sz w:val="24"/>
          <w:szCs w:val="24"/>
          <w:lang w:val="en-GB"/>
        </w:rPr>
        <w:t>the band gap decreases from initial 3.5</w:t>
      </w:r>
      <w:r w:rsidR="00083EF2">
        <w:rPr>
          <w:rFonts w:ascii="Times New Roman" w:hAnsi="Times New Roman"/>
          <w:sz w:val="24"/>
          <w:szCs w:val="24"/>
          <w:lang w:val="en-GB"/>
        </w:rPr>
        <w:t>3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05D49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="00905D49">
        <w:rPr>
          <w:rFonts w:ascii="Times New Roman" w:hAnsi="Times New Roman"/>
          <w:sz w:val="24"/>
          <w:szCs w:val="24"/>
          <w:lang w:val="en-GB"/>
        </w:rPr>
        <w:t xml:space="preserve"> to </w:t>
      </w:r>
      <w:r w:rsidR="00083EF2">
        <w:rPr>
          <w:rFonts w:ascii="Times New Roman" w:hAnsi="Times New Roman"/>
          <w:sz w:val="24"/>
          <w:szCs w:val="24"/>
          <w:lang w:val="en-GB"/>
        </w:rPr>
        <w:t>3.06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05D49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="00905D49">
        <w:rPr>
          <w:rFonts w:ascii="Times New Roman" w:hAnsi="Times New Roman"/>
          <w:sz w:val="24"/>
          <w:szCs w:val="24"/>
          <w:lang w:val="en-GB"/>
        </w:rPr>
        <w:t xml:space="preserve"> for y = 0.40. In the lower</w:t>
      </w:r>
      <w:r w:rsidR="00EC445E">
        <w:rPr>
          <w:rFonts w:ascii="Times New Roman" w:hAnsi="Times New Roman"/>
          <w:sz w:val="24"/>
          <w:szCs w:val="24"/>
          <w:lang w:val="en-GB"/>
        </w:rPr>
        <w:t xml:space="preserve"> concentration range</w:t>
      </w:r>
      <w:r w:rsidR="0056125F">
        <w:rPr>
          <w:rFonts w:ascii="Times New Roman" w:hAnsi="Times New Roman"/>
          <w:sz w:val="24"/>
          <w:szCs w:val="24"/>
          <w:lang w:val="en-GB"/>
        </w:rPr>
        <w:t>,</w:t>
      </w:r>
      <w:r w:rsidR="00EC445E">
        <w:rPr>
          <w:rFonts w:ascii="Times New Roman" w:hAnsi="Times New Roman"/>
          <w:sz w:val="24"/>
          <w:szCs w:val="24"/>
          <w:lang w:val="en-GB"/>
        </w:rPr>
        <w:t xml:space="preserve"> the influence of Bi on the</w:t>
      </w:r>
      <w:r w:rsidR="00E61EC3">
        <w:rPr>
          <w:rFonts w:ascii="Times New Roman" w:hAnsi="Times New Roman"/>
          <w:sz w:val="24"/>
          <w:szCs w:val="24"/>
          <w:lang w:val="en-GB"/>
        </w:rPr>
        <w:t xml:space="preserve"> band gap</w:t>
      </w:r>
      <w:r w:rsidR="006F770A">
        <w:rPr>
          <w:rFonts w:ascii="Times New Roman" w:hAnsi="Times New Roman"/>
          <w:sz w:val="24"/>
          <w:szCs w:val="24"/>
          <w:lang w:val="en-GB"/>
        </w:rPr>
        <w:t xml:space="preserve"> reductio</w:t>
      </w:r>
      <w:r w:rsidR="00501B0F">
        <w:rPr>
          <w:rFonts w:ascii="Times New Roman" w:hAnsi="Times New Roman"/>
          <w:sz w:val="24"/>
          <w:szCs w:val="24"/>
          <w:lang w:val="en-GB"/>
        </w:rPr>
        <w:t>n</w:t>
      </w:r>
      <w:r w:rsidR="00E61EC3">
        <w:rPr>
          <w:rFonts w:ascii="Times New Roman" w:hAnsi="Times New Roman"/>
          <w:sz w:val="24"/>
          <w:szCs w:val="24"/>
          <w:lang w:val="en-GB"/>
        </w:rPr>
        <w:t xml:space="preserve"> is strong </w:t>
      </w:r>
      <w:r w:rsidR="0056125F">
        <w:rPr>
          <w:rFonts w:ascii="Times New Roman" w:hAnsi="Times New Roman"/>
          <w:sz w:val="24"/>
          <w:szCs w:val="24"/>
          <w:lang w:val="en-GB"/>
        </w:rPr>
        <w:t>but</w:t>
      </w:r>
      <w:r w:rsidR="00E61EC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3609F">
        <w:rPr>
          <w:rFonts w:ascii="Times New Roman" w:hAnsi="Times New Roman"/>
          <w:sz w:val="24"/>
          <w:szCs w:val="24"/>
          <w:lang w:val="en-GB"/>
        </w:rPr>
        <w:t>become</w:t>
      </w:r>
      <w:r w:rsidR="006F770A">
        <w:rPr>
          <w:rFonts w:ascii="Times New Roman" w:hAnsi="Times New Roman"/>
          <w:sz w:val="24"/>
          <w:szCs w:val="24"/>
          <w:lang w:val="en-GB"/>
        </w:rPr>
        <w:t>s weaker for</w:t>
      </w:r>
      <w:r w:rsidR="00E61EC3">
        <w:rPr>
          <w:rFonts w:ascii="Times New Roman" w:hAnsi="Times New Roman"/>
          <w:sz w:val="24"/>
          <w:szCs w:val="24"/>
          <w:lang w:val="en-GB"/>
        </w:rPr>
        <w:t xml:space="preserve"> x</w:t>
      </w:r>
      <w:r w:rsidR="00904E3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F770A" w:rsidRPr="00494473">
        <w:rPr>
          <w:rFonts w:ascii="Times New Roman" w:hAnsi="Times New Roman"/>
          <w:sz w:val="24"/>
          <w:szCs w:val="24"/>
          <w:lang w:val="en-GB"/>
        </w:rPr>
        <w:sym w:font="Symbol" w:char="F0B3"/>
      </w:r>
      <w:r w:rsidR="00904E3D" w:rsidRPr="0049447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61EC3" w:rsidRPr="00494473">
        <w:rPr>
          <w:rFonts w:ascii="Times New Roman" w:hAnsi="Times New Roman"/>
          <w:sz w:val="24"/>
          <w:szCs w:val="24"/>
          <w:lang w:val="en-GB"/>
        </w:rPr>
        <w:t>0.2</w:t>
      </w:r>
      <w:r w:rsidR="00FD4343" w:rsidRPr="00494473">
        <w:rPr>
          <w:rFonts w:ascii="Times New Roman" w:hAnsi="Times New Roman"/>
          <w:sz w:val="24"/>
          <w:szCs w:val="24"/>
          <w:lang w:val="en-GB"/>
        </w:rPr>
        <w:t>0</w:t>
      </w:r>
      <w:r w:rsidR="00E61EC3" w:rsidRPr="00494473">
        <w:rPr>
          <w:rFonts w:ascii="Times New Roman" w:hAnsi="Times New Roman"/>
          <w:sz w:val="24"/>
          <w:szCs w:val="24"/>
          <w:lang w:val="en-GB"/>
        </w:rPr>
        <w:t>.</w:t>
      </w:r>
    </w:p>
    <w:p w:rsidR="00AA4A5A" w:rsidRDefault="00F21B45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94473">
        <w:rPr>
          <w:rFonts w:ascii="Times New Roman" w:hAnsi="Times New Roman"/>
          <w:sz w:val="24"/>
          <w:szCs w:val="24"/>
          <w:lang w:val="en-GB"/>
        </w:rPr>
        <w:t xml:space="preserve">Taking in consideration the band structure of </w:t>
      </w:r>
      <w:r w:rsidR="00F32B8E" w:rsidRPr="00494473">
        <w:rPr>
          <w:rFonts w:ascii="Times New Roman" w:hAnsi="Times New Roman"/>
          <w:sz w:val="24"/>
          <w:szCs w:val="24"/>
          <w:lang w:val="en-GB"/>
        </w:rPr>
        <w:t>BiVO</w:t>
      </w:r>
      <w:r w:rsidR="00F32B8E" w:rsidRPr="0049447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F32B8E" w:rsidRPr="00494473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494473">
        <w:rPr>
          <w:rFonts w:ascii="Times New Roman" w:hAnsi="Times New Roman"/>
          <w:sz w:val="24"/>
          <w:szCs w:val="24"/>
          <w:lang w:val="en-GB"/>
        </w:rPr>
        <w:t>NdVO</w:t>
      </w:r>
      <w:r w:rsidRPr="0049447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F80A91" w:rsidRPr="00494473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3A0133" w:rsidRPr="00494473">
        <w:rPr>
          <w:rFonts w:ascii="Times New Roman" w:hAnsi="Times New Roman"/>
          <w:sz w:val="24"/>
          <w:szCs w:val="24"/>
          <w:lang w:val="en-GB"/>
        </w:rPr>
        <w:t>[</w:t>
      </w:r>
      <w:r w:rsidR="00494473" w:rsidRPr="00494473">
        <w:rPr>
          <w:rFonts w:ascii="Times New Roman" w:hAnsi="Times New Roman"/>
          <w:sz w:val="24"/>
          <w:szCs w:val="24"/>
        </w:rPr>
        <w:t>19,20,</w:t>
      </w:r>
      <w:r w:rsidR="00DD0885">
        <w:rPr>
          <w:rFonts w:ascii="Times New Roman" w:hAnsi="Times New Roman"/>
          <w:sz w:val="24"/>
          <w:szCs w:val="24"/>
        </w:rPr>
        <w:t>39</w:t>
      </w:r>
      <w:r w:rsidR="003A0133" w:rsidRPr="00494473">
        <w:rPr>
          <w:rFonts w:ascii="Times New Roman" w:hAnsi="Times New Roman"/>
          <w:sz w:val="24"/>
          <w:szCs w:val="24"/>
          <w:lang w:val="en-GB"/>
        </w:rPr>
        <w:t>]</w:t>
      </w:r>
      <w:r w:rsidRPr="00494473">
        <w:rPr>
          <w:rFonts w:ascii="Times New Roman" w:hAnsi="Times New Roman"/>
          <w:sz w:val="24"/>
          <w:szCs w:val="24"/>
          <w:lang w:val="en-GB"/>
        </w:rPr>
        <w:t>,</w:t>
      </w:r>
      <w:r w:rsidR="009212B8" w:rsidRPr="008918E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83BE4" w:rsidRPr="008918E2">
        <w:rPr>
          <w:rFonts w:ascii="Times New Roman" w:hAnsi="Times New Roman"/>
          <w:sz w:val="24"/>
          <w:szCs w:val="24"/>
          <w:lang w:val="en-GB"/>
        </w:rPr>
        <w:t>t</w:t>
      </w:r>
      <w:r w:rsidR="0024726A" w:rsidRPr="008918E2">
        <w:rPr>
          <w:rFonts w:ascii="Times New Roman" w:hAnsi="Times New Roman"/>
          <w:sz w:val="24"/>
          <w:szCs w:val="24"/>
          <w:lang w:val="en-GB"/>
        </w:rPr>
        <w:t xml:space="preserve">he </w:t>
      </w:r>
      <w:r w:rsidR="00083BE4" w:rsidRPr="008918E2">
        <w:rPr>
          <w:rFonts w:ascii="Times New Roman" w:hAnsi="Times New Roman"/>
          <w:sz w:val="24"/>
          <w:szCs w:val="24"/>
          <w:lang w:val="en-GB"/>
        </w:rPr>
        <w:t xml:space="preserve">observed </w:t>
      </w:r>
      <w:r w:rsidR="00BA0AA2" w:rsidRPr="008918E2">
        <w:rPr>
          <w:rFonts w:ascii="Times New Roman" w:hAnsi="Times New Roman"/>
          <w:sz w:val="24"/>
          <w:szCs w:val="24"/>
          <w:lang w:val="en-GB"/>
        </w:rPr>
        <w:t>red</w:t>
      </w:r>
      <w:r w:rsidR="00F312C1" w:rsidRPr="008918E2">
        <w:rPr>
          <w:rFonts w:ascii="Times New Roman" w:hAnsi="Times New Roman"/>
          <w:sz w:val="24"/>
          <w:szCs w:val="24"/>
          <w:lang w:val="en-GB"/>
        </w:rPr>
        <w:t>-</w:t>
      </w:r>
      <w:r w:rsidR="0024726A" w:rsidRPr="008918E2">
        <w:rPr>
          <w:rFonts w:ascii="Times New Roman" w:hAnsi="Times New Roman"/>
          <w:sz w:val="24"/>
          <w:szCs w:val="24"/>
          <w:lang w:val="en-GB"/>
        </w:rPr>
        <w:t>shift</w:t>
      </w:r>
      <w:r w:rsidR="00F80A91" w:rsidRPr="008918E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4726A" w:rsidRPr="008918E2">
        <w:rPr>
          <w:rFonts w:ascii="Times New Roman" w:hAnsi="Times New Roman"/>
          <w:sz w:val="24"/>
          <w:szCs w:val="24"/>
          <w:lang w:val="en-GB"/>
        </w:rPr>
        <w:t xml:space="preserve">of the </w:t>
      </w:r>
      <w:r w:rsidR="00FD42A7" w:rsidRPr="008918E2">
        <w:rPr>
          <w:rFonts w:ascii="Times New Roman" w:hAnsi="Times New Roman"/>
          <w:sz w:val="24"/>
          <w:szCs w:val="20"/>
          <w:lang w:val="en-GB"/>
        </w:rPr>
        <w:t>Bi</w:t>
      </w:r>
      <w:r w:rsidR="00FD42A7" w:rsidRPr="008918E2">
        <w:rPr>
          <w:rFonts w:ascii="Times New Roman" w:hAnsi="Times New Roman"/>
          <w:i/>
          <w:iCs/>
          <w:sz w:val="24"/>
          <w:szCs w:val="20"/>
          <w:vertAlign w:val="subscript"/>
          <w:lang w:val="en-GB"/>
        </w:rPr>
        <w:t>x</w:t>
      </w:r>
      <w:r w:rsidR="00FD42A7" w:rsidRPr="008918E2">
        <w:rPr>
          <w:rFonts w:ascii="Times New Roman" w:hAnsi="Times New Roman"/>
          <w:sz w:val="24"/>
          <w:szCs w:val="20"/>
          <w:lang w:val="en-GB"/>
        </w:rPr>
        <w:t>Nd</w:t>
      </w:r>
      <w:r w:rsidR="00FD42A7" w:rsidRPr="008918E2">
        <w:rPr>
          <w:rFonts w:ascii="Times New Roman" w:hAnsi="Times New Roman"/>
          <w:sz w:val="24"/>
          <w:szCs w:val="20"/>
          <w:vertAlign w:val="subscript"/>
          <w:lang w:val="en-GB"/>
        </w:rPr>
        <w:t>1</w:t>
      </w:r>
      <w:r w:rsidR="00FD42A7" w:rsidRPr="008918E2">
        <w:rPr>
          <w:rFonts w:ascii="Times New Roman" w:hAnsi="Times New Roman"/>
          <w:i/>
          <w:iCs/>
          <w:sz w:val="24"/>
          <w:szCs w:val="20"/>
          <w:vertAlign w:val="subscript"/>
          <w:lang w:val="en-GB"/>
        </w:rPr>
        <w:t>-x</w:t>
      </w:r>
      <w:r w:rsidR="00FD42A7" w:rsidRPr="008918E2">
        <w:rPr>
          <w:rFonts w:ascii="Times New Roman" w:hAnsi="Times New Roman"/>
          <w:sz w:val="24"/>
          <w:szCs w:val="20"/>
          <w:lang w:val="en-GB"/>
        </w:rPr>
        <w:t>VO</w:t>
      </w:r>
      <w:r w:rsidR="00FD42A7" w:rsidRPr="008918E2">
        <w:rPr>
          <w:rFonts w:ascii="Times New Roman" w:hAnsi="Times New Roman"/>
          <w:sz w:val="24"/>
          <w:szCs w:val="20"/>
          <w:vertAlign w:val="subscript"/>
          <w:lang w:val="en-GB"/>
        </w:rPr>
        <w:t>4</w:t>
      </w:r>
      <w:r w:rsidR="00904E3D" w:rsidRPr="002A1DE0">
        <w:rPr>
          <w:rFonts w:ascii="Times New Roman" w:hAnsi="Times New Roman"/>
          <w:sz w:val="24"/>
          <w:szCs w:val="20"/>
          <w:lang w:val="en-GB"/>
        </w:rPr>
        <w:t xml:space="preserve"> </w:t>
      </w:r>
      <w:r w:rsidR="0024726A" w:rsidRPr="002A1DE0">
        <w:rPr>
          <w:rFonts w:ascii="Times New Roman" w:hAnsi="Times New Roman"/>
          <w:sz w:val="24"/>
          <w:szCs w:val="24"/>
          <w:lang w:val="en-GB"/>
        </w:rPr>
        <w:t>band gap</w:t>
      </w:r>
      <w:r w:rsidR="009F6682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A0133" w:rsidRPr="002A1DE0">
        <w:rPr>
          <w:rFonts w:ascii="Times New Roman" w:hAnsi="Times New Roman"/>
          <w:sz w:val="24"/>
          <w:szCs w:val="24"/>
          <w:lang w:val="en-GB"/>
        </w:rPr>
        <w:t>could</w:t>
      </w:r>
      <w:r w:rsidR="00205D24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4726A" w:rsidRPr="002A1DE0">
        <w:rPr>
          <w:rFonts w:ascii="Times New Roman" w:hAnsi="Times New Roman"/>
          <w:sz w:val="24"/>
          <w:szCs w:val="24"/>
          <w:lang w:val="en-GB"/>
        </w:rPr>
        <w:t xml:space="preserve">be ascribed to </w:t>
      </w:r>
      <w:r w:rsidR="00083BE4" w:rsidRPr="002A1DE0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8524BD" w:rsidRPr="002A1DE0">
        <w:rPr>
          <w:rFonts w:ascii="Times New Roman" w:hAnsi="Times New Roman"/>
          <w:sz w:val="24"/>
          <w:szCs w:val="24"/>
          <w:lang w:val="en-GB"/>
        </w:rPr>
        <w:t xml:space="preserve">hybridization </w:t>
      </w:r>
      <w:r w:rsidR="0024726A" w:rsidRPr="002A1DE0">
        <w:rPr>
          <w:rFonts w:ascii="Times New Roman" w:hAnsi="Times New Roman"/>
          <w:sz w:val="24"/>
          <w:szCs w:val="24"/>
          <w:lang w:val="en-GB"/>
        </w:rPr>
        <w:lastRenderedPageBreak/>
        <w:t>between Bi</w:t>
      </w:r>
      <w:r w:rsidR="009F6682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4726A" w:rsidRPr="004C08EB">
        <w:rPr>
          <w:rFonts w:ascii="Times New Roman" w:hAnsi="Times New Roman"/>
          <w:sz w:val="24"/>
          <w:szCs w:val="24"/>
          <w:lang w:val="en-GB"/>
        </w:rPr>
        <w:t>6s</w:t>
      </w:r>
      <w:r w:rsidR="001D6F5C" w:rsidRPr="004C08EB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24726A" w:rsidRPr="002A1DE0">
        <w:rPr>
          <w:rFonts w:ascii="Times New Roman" w:hAnsi="Times New Roman"/>
          <w:sz w:val="24"/>
          <w:szCs w:val="24"/>
          <w:lang w:val="en-GB"/>
        </w:rPr>
        <w:t xml:space="preserve"> and O</w:t>
      </w:r>
      <w:r w:rsidR="004C08E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4726A" w:rsidRPr="004C08EB">
        <w:rPr>
          <w:rFonts w:ascii="Times New Roman" w:hAnsi="Times New Roman"/>
          <w:sz w:val="24"/>
          <w:szCs w:val="24"/>
          <w:lang w:val="en-GB"/>
        </w:rPr>
        <w:t xml:space="preserve">2p </w:t>
      </w:r>
      <w:proofErr w:type="spellStart"/>
      <w:r w:rsidR="0024726A" w:rsidRPr="002A1DE0">
        <w:rPr>
          <w:rFonts w:ascii="Times New Roman" w:hAnsi="Times New Roman"/>
          <w:sz w:val="24"/>
          <w:szCs w:val="24"/>
          <w:lang w:val="en-GB"/>
        </w:rPr>
        <w:t>orbitals</w:t>
      </w:r>
      <w:proofErr w:type="spellEnd"/>
      <w:r w:rsidR="00F32B8E" w:rsidRPr="002A1DE0">
        <w:rPr>
          <w:rFonts w:ascii="Times New Roman" w:hAnsi="Times New Roman"/>
          <w:sz w:val="24"/>
          <w:szCs w:val="24"/>
          <w:lang w:val="en-GB"/>
        </w:rPr>
        <w:t xml:space="preserve"> on the top of the valence band of NdVO</w:t>
      </w:r>
      <w:r w:rsidR="00F32B8E" w:rsidRPr="002A1DE0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F32B8E" w:rsidRPr="002A1DE0">
        <w:rPr>
          <w:rFonts w:ascii="Times New Roman" w:hAnsi="Times New Roman"/>
          <w:sz w:val="24"/>
          <w:szCs w:val="24"/>
          <w:lang w:val="en-GB"/>
        </w:rPr>
        <w:t>,</w:t>
      </w:r>
      <w:r w:rsidR="00B33C61">
        <w:rPr>
          <w:rFonts w:ascii="Times New Roman" w:hAnsi="Times New Roman"/>
          <w:sz w:val="24"/>
          <w:szCs w:val="24"/>
          <w:lang w:val="en-GB"/>
        </w:rPr>
        <w:t xml:space="preserve">which </w:t>
      </w:r>
      <w:r w:rsidR="008524BD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33C61" w:rsidRPr="002A1DE0">
        <w:rPr>
          <w:rFonts w:ascii="Times New Roman" w:hAnsi="Times New Roman"/>
          <w:sz w:val="24"/>
          <w:szCs w:val="24"/>
          <w:lang w:val="en-GB"/>
        </w:rPr>
        <w:t>result</w:t>
      </w:r>
      <w:r w:rsidR="00B33C61">
        <w:rPr>
          <w:rFonts w:ascii="Times New Roman" w:hAnsi="Times New Roman"/>
          <w:sz w:val="24"/>
          <w:szCs w:val="24"/>
          <w:lang w:val="en-GB"/>
        </w:rPr>
        <w:t>s</w:t>
      </w:r>
      <w:r w:rsidR="00B33C61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524BD" w:rsidRPr="002A1DE0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B33C61">
        <w:rPr>
          <w:rFonts w:ascii="Times New Roman" w:hAnsi="Times New Roman"/>
          <w:sz w:val="24"/>
          <w:szCs w:val="24"/>
          <w:lang w:val="en-GB"/>
        </w:rPr>
        <w:t>the</w:t>
      </w:r>
      <w:r w:rsidR="00B33C61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524BD" w:rsidRPr="002A1DE0">
        <w:rPr>
          <w:rFonts w:ascii="Times New Roman" w:hAnsi="Times New Roman"/>
          <w:sz w:val="24"/>
          <w:szCs w:val="24"/>
          <w:lang w:val="en-GB"/>
        </w:rPr>
        <w:t>up-shift of</w:t>
      </w:r>
      <w:r w:rsidR="006123CE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4726A" w:rsidRPr="002A1DE0">
        <w:rPr>
          <w:rFonts w:ascii="Times New Roman" w:hAnsi="Times New Roman"/>
          <w:sz w:val="24"/>
          <w:szCs w:val="24"/>
          <w:lang w:val="en-GB"/>
        </w:rPr>
        <w:t>the valence band</w:t>
      </w:r>
      <w:r w:rsidR="00B33C61">
        <w:rPr>
          <w:rFonts w:ascii="Times New Roman" w:hAnsi="Times New Roman"/>
          <w:sz w:val="24"/>
          <w:szCs w:val="24"/>
          <w:lang w:val="en-GB"/>
        </w:rPr>
        <w:t>.</w:t>
      </w:r>
      <w:r w:rsidR="007C1EEE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33C61">
        <w:rPr>
          <w:rFonts w:ascii="Times New Roman" w:hAnsi="Times New Roman"/>
          <w:sz w:val="24"/>
          <w:szCs w:val="24"/>
          <w:lang w:val="en-GB"/>
        </w:rPr>
        <w:t>This</w:t>
      </w:r>
      <w:r w:rsidR="009F6682" w:rsidRPr="002A1DE0">
        <w:rPr>
          <w:rFonts w:ascii="Times New Roman" w:hAnsi="Times New Roman"/>
          <w:sz w:val="24"/>
          <w:szCs w:val="24"/>
          <w:lang w:val="en-GB"/>
        </w:rPr>
        <w:t xml:space="preserve"> can be correlated with the</w:t>
      </w:r>
      <w:r w:rsidR="009D78D6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F6682" w:rsidRPr="002A1DE0">
        <w:rPr>
          <w:rFonts w:ascii="Times New Roman" w:hAnsi="Times New Roman"/>
          <w:sz w:val="24"/>
          <w:szCs w:val="24"/>
          <w:lang w:val="en-GB"/>
        </w:rPr>
        <w:t>colo</w:t>
      </w:r>
      <w:r w:rsidR="009D78D6" w:rsidRPr="002A1DE0">
        <w:rPr>
          <w:rFonts w:ascii="Times New Roman" w:hAnsi="Times New Roman"/>
          <w:sz w:val="24"/>
          <w:szCs w:val="24"/>
          <w:lang w:val="en-GB"/>
        </w:rPr>
        <w:t>u</w:t>
      </w:r>
      <w:r w:rsidR="009F6682" w:rsidRPr="002A1DE0">
        <w:rPr>
          <w:rFonts w:ascii="Times New Roman" w:hAnsi="Times New Roman"/>
          <w:sz w:val="24"/>
          <w:szCs w:val="24"/>
          <w:lang w:val="en-GB"/>
        </w:rPr>
        <w:t>r change that we observed</w:t>
      </w:r>
      <w:r w:rsidR="009D78D6" w:rsidRPr="002A1DE0">
        <w:rPr>
          <w:rFonts w:ascii="Times New Roman" w:hAnsi="Times New Roman"/>
          <w:sz w:val="24"/>
          <w:szCs w:val="24"/>
          <w:lang w:val="en-GB"/>
        </w:rPr>
        <w:t xml:space="preserve"> upon Bi doping</w:t>
      </w:r>
      <w:r w:rsidR="00B33C61">
        <w:rPr>
          <w:rFonts w:ascii="Times New Roman" w:hAnsi="Times New Roman"/>
          <w:sz w:val="24"/>
          <w:szCs w:val="24"/>
          <w:lang w:val="en-GB"/>
        </w:rPr>
        <w:t>,</w:t>
      </w:r>
      <w:r w:rsidR="00B33C61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F6682" w:rsidRPr="002A1DE0">
        <w:rPr>
          <w:rFonts w:ascii="Times New Roman" w:hAnsi="Times New Roman"/>
          <w:sz w:val="24"/>
          <w:szCs w:val="24"/>
          <w:lang w:val="en-GB"/>
        </w:rPr>
        <w:t xml:space="preserve">from </w:t>
      </w:r>
      <w:r w:rsidR="00F85365" w:rsidRPr="002A1DE0">
        <w:rPr>
          <w:rFonts w:ascii="Times New Roman" w:hAnsi="Times New Roman"/>
          <w:sz w:val="24"/>
          <w:szCs w:val="24"/>
          <w:lang w:val="en-GB"/>
        </w:rPr>
        <w:t>blue-grey</w:t>
      </w:r>
      <w:r w:rsidR="002A1DE0" w:rsidRPr="002A1DE0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342EBA" w:rsidRPr="002A1DE0">
        <w:rPr>
          <w:rFonts w:ascii="Times New Roman" w:hAnsi="Times New Roman"/>
          <w:sz w:val="24"/>
          <w:szCs w:val="24"/>
          <w:lang w:val="en-GB"/>
        </w:rPr>
        <w:t>NdVO</w:t>
      </w:r>
      <w:r w:rsidR="009F6682" w:rsidRPr="002A1DE0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2A1DE0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F6682" w:rsidRPr="002A1DE0">
        <w:rPr>
          <w:rFonts w:ascii="Times New Roman" w:hAnsi="Times New Roman"/>
          <w:sz w:val="24"/>
          <w:szCs w:val="24"/>
          <w:lang w:val="en-GB"/>
        </w:rPr>
        <w:t>to</w:t>
      </w:r>
      <w:r w:rsidR="00F85365" w:rsidRPr="002A1DE0">
        <w:rPr>
          <w:rFonts w:ascii="Times New Roman" w:hAnsi="Times New Roman"/>
          <w:sz w:val="24"/>
          <w:szCs w:val="24"/>
          <w:lang w:val="en-GB"/>
        </w:rPr>
        <w:t>ward</w:t>
      </w:r>
      <w:r w:rsidR="009D78D6" w:rsidRPr="002A1DE0">
        <w:rPr>
          <w:rFonts w:ascii="Times New Roman" w:hAnsi="Times New Roman"/>
          <w:sz w:val="24"/>
          <w:szCs w:val="24"/>
          <w:lang w:val="en-GB"/>
        </w:rPr>
        <w:t>s</w:t>
      </w:r>
      <w:r w:rsidR="009F6682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A6B00">
        <w:rPr>
          <w:rFonts w:ascii="Times New Roman" w:hAnsi="Times New Roman"/>
          <w:sz w:val="24"/>
          <w:szCs w:val="24"/>
          <w:lang w:val="en-GB"/>
        </w:rPr>
        <w:t xml:space="preserve">more </w:t>
      </w:r>
      <w:r w:rsidR="00F85365" w:rsidRPr="002A1DE0">
        <w:rPr>
          <w:rFonts w:ascii="Times New Roman" w:hAnsi="Times New Roman"/>
          <w:sz w:val="24"/>
          <w:szCs w:val="24"/>
          <w:lang w:val="en-GB"/>
        </w:rPr>
        <w:t xml:space="preserve">yellowish </w:t>
      </w:r>
      <w:r w:rsidR="00E430E6" w:rsidRPr="002A1DE0">
        <w:rPr>
          <w:rFonts w:ascii="Times New Roman" w:hAnsi="Times New Roman"/>
          <w:sz w:val="24"/>
          <w:szCs w:val="24"/>
          <w:lang w:val="en-GB"/>
        </w:rPr>
        <w:t>green</w:t>
      </w:r>
      <w:r w:rsidR="00342EBA"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A1DE0" w:rsidRPr="002A1DE0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174803" w:rsidRPr="002A1DE0">
        <w:rPr>
          <w:rFonts w:ascii="Times New Roman" w:hAnsi="Times New Roman"/>
          <w:sz w:val="24"/>
          <w:szCs w:val="24"/>
          <w:lang w:val="en-GB"/>
        </w:rPr>
        <w:t>Bi</w:t>
      </w:r>
      <w:r w:rsidR="00174803" w:rsidRPr="002A1DE0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174803" w:rsidRPr="002A1DE0">
        <w:rPr>
          <w:rFonts w:ascii="Times New Roman" w:hAnsi="Times New Roman"/>
          <w:sz w:val="24"/>
          <w:szCs w:val="24"/>
          <w:lang w:val="en-GB"/>
        </w:rPr>
        <w:t>Nd</w:t>
      </w:r>
      <w:r w:rsidR="00174803" w:rsidRPr="002A1DE0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="00174803" w:rsidRPr="002A1DE0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="00174803" w:rsidRPr="002A1DE0">
        <w:rPr>
          <w:rFonts w:ascii="Times New Roman" w:hAnsi="Times New Roman"/>
          <w:sz w:val="24"/>
          <w:szCs w:val="24"/>
          <w:lang w:val="en-GB"/>
        </w:rPr>
        <w:t>VO</w:t>
      </w:r>
      <w:r w:rsidR="00174803" w:rsidRPr="002A1DE0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740D6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B795B">
        <w:rPr>
          <w:rFonts w:ascii="Times New Roman" w:hAnsi="Times New Roman"/>
          <w:sz w:val="24"/>
          <w:szCs w:val="24"/>
          <w:lang w:val="en-GB"/>
        </w:rPr>
        <w:t>as the</w:t>
      </w:r>
      <w:r w:rsidR="00740D6B">
        <w:rPr>
          <w:rFonts w:ascii="Times New Roman" w:hAnsi="Times New Roman"/>
          <w:sz w:val="24"/>
          <w:szCs w:val="24"/>
          <w:lang w:val="en-GB"/>
        </w:rPr>
        <w:t xml:space="preserve"> Bi</w:t>
      </w:r>
      <w:r w:rsidR="005B795B">
        <w:rPr>
          <w:rFonts w:ascii="Times New Roman" w:hAnsi="Times New Roman"/>
          <w:sz w:val="24"/>
          <w:szCs w:val="24"/>
          <w:lang w:val="en-GB"/>
        </w:rPr>
        <w:t xml:space="preserve"> concentration increases.</w:t>
      </w:r>
    </w:p>
    <w:p w:rsidR="00AA4A5A" w:rsidRPr="00833B99" w:rsidRDefault="002C2D33" w:rsidP="00D40C33">
      <w:pPr>
        <w:autoSpaceDE w:val="0"/>
        <w:autoSpaceDN w:val="0"/>
        <w:adjustRightInd w:val="0"/>
        <w:spacing w:after="0" w:line="480" w:lineRule="auto"/>
        <w:ind w:firstLine="709"/>
        <w:outlineLvl w:val="0"/>
        <w:rPr>
          <w:rFonts w:ascii="Times New Roman" w:hAnsi="Times New Roman"/>
          <w:sz w:val="24"/>
          <w:szCs w:val="24"/>
          <w:lang w:val="en-GB"/>
        </w:rPr>
      </w:pPr>
      <w:r w:rsidRPr="002A1DE0">
        <w:rPr>
          <w:rFonts w:ascii="Times New Roman" w:hAnsi="Times New Roman"/>
          <w:sz w:val="24"/>
          <w:szCs w:val="24"/>
          <w:lang w:val="en-GB"/>
        </w:rPr>
        <w:t xml:space="preserve">The band gap </w:t>
      </w:r>
      <w:r w:rsidR="00D22DF5" w:rsidRPr="002A1DE0">
        <w:rPr>
          <w:rFonts w:ascii="Times New Roman" w:hAnsi="Times New Roman"/>
          <w:sz w:val="24"/>
          <w:szCs w:val="24"/>
          <w:lang w:val="en-GB"/>
        </w:rPr>
        <w:t>energy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 of the monoclinic BiVO</w:t>
      </w:r>
      <w:r w:rsidRPr="002A1DE0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17B95">
        <w:rPr>
          <w:rFonts w:ascii="Times New Roman" w:hAnsi="Times New Roman"/>
          <w:sz w:val="24"/>
          <w:szCs w:val="24"/>
          <w:lang w:val="en-GB"/>
        </w:rPr>
        <w:t xml:space="preserve">obtained </w:t>
      </w:r>
      <w:r w:rsidR="00610732">
        <w:rPr>
          <w:rFonts w:ascii="Times New Roman" w:hAnsi="Times New Roman"/>
          <w:sz w:val="24"/>
          <w:szCs w:val="24"/>
          <w:lang w:val="en-GB"/>
        </w:rPr>
        <w:t xml:space="preserve">by us </w:t>
      </w:r>
      <w:r w:rsidRPr="00F17B95">
        <w:rPr>
          <w:rFonts w:ascii="Times New Roman" w:hAnsi="Times New Roman"/>
          <w:sz w:val="24"/>
          <w:szCs w:val="24"/>
          <w:lang w:val="en-GB"/>
        </w:rPr>
        <w:t>(~2.3</w:t>
      </w:r>
      <w:r w:rsidR="00083EF2">
        <w:rPr>
          <w:rFonts w:ascii="Times New Roman" w:hAnsi="Times New Roman"/>
          <w:sz w:val="24"/>
          <w:szCs w:val="24"/>
          <w:lang w:val="en-GB"/>
        </w:rPr>
        <w:t>8</w:t>
      </w:r>
      <w:r w:rsidRPr="00F17B9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F17B95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Pr="00F17B95">
        <w:rPr>
          <w:rFonts w:ascii="Times New Roman" w:hAnsi="Times New Roman"/>
          <w:sz w:val="24"/>
          <w:szCs w:val="24"/>
          <w:lang w:val="en-GB"/>
        </w:rPr>
        <w:t xml:space="preserve">) is </w:t>
      </w:r>
      <w:r w:rsidRPr="00833B99">
        <w:rPr>
          <w:rFonts w:ascii="Times New Roman" w:hAnsi="Times New Roman"/>
          <w:sz w:val="24"/>
          <w:szCs w:val="24"/>
          <w:lang w:val="en-GB"/>
        </w:rPr>
        <w:t>in a good agreement with values reported in the literature</w:t>
      </w:r>
      <w:r w:rsidR="00905D4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B33C61">
        <w:rPr>
          <w:rFonts w:ascii="Times New Roman" w:hAnsi="Times New Roman"/>
          <w:sz w:val="24"/>
          <w:szCs w:val="24"/>
          <w:lang w:val="en-GB"/>
        </w:rPr>
        <w:t xml:space="preserve">( </w:t>
      </w:r>
      <w:proofErr w:type="gramEnd"/>
      <w:r w:rsidR="00DC5A9B" w:rsidRPr="00833B99">
        <w:rPr>
          <w:sz w:val="24"/>
          <w:szCs w:val="24"/>
          <w:lang w:val="en-GB"/>
        </w:rPr>
        <w:sym w:font="Symbol" w:char="F07E"/>
      </w:r>
      <w:r w:rsidR="00D52152" w:rsidRPr="00833B99">
        <w:rPr>
          <w:rFonts w:ascii="Times New Roman" w:hAnsi="Times New Roman"/>
          <w:sz w:val="24"/>
          <w:szCs w:val="24"/>
          <w:lang w:val="en-GB"/>
        </w:rPr>
        <w:t xml:space="preserve">2.4 </w:t>
      </w:r>
      <w:proofErr w:type="spellStart"/>
      <w:r w:rsidR="00D52152" w:rsidRPr="00494473">
        <w:rPr>
          <w:rFonts w:ascii="Times New Roman" w:hAnsi="Times New Roman"/>
          <w:sz w:val="24"/>
          <w:szCs w:val="24"/>
          <w:lang w:val="en-GB"/>
        </w:rPr>
        <w:t>eV</w:t>
      </w:r>
      <w:proofErr w:type="spellEnd"/>
      <w:r w:rsidR="00905D49" w:rsidRPr="00494473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494473" w:rsidRPr="00494473">
        <w:rPr>
          <w:rFonts w:ascii="Times New Roman" w:hAnsi="Times New Roman"/>
          <w:sz w:val="24"/>
          <w:szCs w:val="24"/>
        </w:rPr>
        <w:t>15</w:t>
      </w:r>
      <w:r w:rsidR="0019349D">
        <w:rPr>
          <w:rFonts w:ascii="Times New Roman" w:hAnsi="Times New Roman"/>
          <w:sz w:val="24"/>
          <w:szCs w:val="24"/>
        </w:rPr>
        <w:t>–</w:t>
      </w:r>
      <w:r w:rsidR="00494473" w:rsidRPr="00494473">
        <w:rPr>
          <w:rFonts w:ascii="Times New Roman" w:hAnsi="Times New Roman"/>
          <w:sz w:val="24"/>
          <w:szCs w:val="24"/>
        </w:rPr>
        <w:t>17</w:t>
      </w:r>
      <w:r w:rsidRPr="00494473">
        <w:rPr>
          <w:rFonts w:ascii="Times New Roman" w:hAnsi="Times New Roman"/>
          <w:sz w:val="24"/>
          <w:szCs w:val="24"/>
          <w:lang w:val="en-GB"/>
        </w:rPr>
        <w:t>]</w:t>
      </w:r>
      <w:r w:rsidR="00B33C61">
        <w:rPr>
          <w:rFonts w:ascii="Times New Roman" w:hAnsi="Times New Roman"/>
          <w:sz w:val="24"/>
          <w:szCs w:val="24"/>
          <w:lang w:val="en-GB"/>
        </w:rPr>
        <w:t>)</w:t>
      </w:r>
      <w:r w:rsidR="005F167B">
        <w:rPr>
          <w:rFonts w:ascii="Times New Roman" w:hAnsi="Times New Roman"/>
          <w:sz w:val="24"/>
          <w:szCs w:val="24"/>
          <w:lang w:val="en-GB"/>
        </w:rPr>
        <w:t>.</w:t>
      </w:r>
      <w:r w:rsidRPr="00833B99">
        <w:rPr>
          <w:rFonts w:ascii="Times New Roman" w:hAnsi="Times New Roman"/>
          <w:sz w:val="24"/>
          <w:szCs w:val="24"/>
          <w:lang w:val="en-GB"/>
        </w:rPr>
        <w:t xml:space="preserve"> From 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>Fig. 9</w:t>
      </w:r>
      <w:r w:rsidR="006F770A" w:rsidRPr="00833B99">
        <w:rPr>
          <w:rFonts w:ascii="Times New Roman" w:hAnsi="Times New Roman"/>
          <w:sz w:val="24"/>
          <w:szCs w:val="24"/>
          <w:lang w:val="en-GB"/>
        </w:rPr>
        <w:t xml:space="preserve"> it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can be seen that the band gap of BiVO</w:t>
      </w:r>
      <w:r w:rsidR="00905D49"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varies insignificantly with the </w:t>
      </w:r>
      <w:r w:rsidR="00D52CB7">
        <w:rPr>
          <w:rFonts w:ascii="Times New Roman" w:hAnsi="Times New Roman"/>
          <w:sz w:val="24"/>
          <w:szCs w:val="24"/>
          <w:lang w:val="en-GB"/>
        </w:rPr>
        <w:t xml:space="preserve">nominal </w:t>
      </w:r>
      <w:proofErr w:type="spellStart"/>
      <w:r w:rsidR="00905D49" w:rsidRPr="00905D49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concentration, which is consistent with the previous finding that </w:t>
      </w:r>
      <w:proofErr w:type="spellStart"/>
      <w:r w:rsidR="00905D49" w:rsidRPr="00905D49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does not enter the crystal structure of BiVO</w:t>
      </w:r>
      <w:r w:rsidR="00905D49"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4C298B" w:rsidRDefault="00905D49" w:rsidP="00D40C33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/>
          <w:sz w:val="24"/>
          <w:szCs w:val="24"/>
          <w:lang w:val="en-GB"/>
        </w:rPr>
      </w:pPr>
      <w:r w:rsidRPr="00905D49">
        <w:rPr>
          <w:rFonts w:ascii="Times New Roman" w:hAnsi="Times New Roman"/>
          <w:sz w:val="24"/>
          <w:szCs w:val="24"/>
          <w:lang w:val="en-GB"/>
        </w:rPr>
        <w:t>The UV-</w:t>
      </w:r>
      <w:proofErr w:type="spellStart"/>
      <w:r w:rsidRPr="00905D49">
        <w:rPr>
          <w:rFonts w:ascii="Times New Roman" w:hAnsi="Times New Roman"/>
          <w:sz w:val="24"/>
          <w:szCs w:val="24"/>
          <w:lang w:val="en-GB"/>
        </w:rPr>
        <w:t>vis</w:t>
      </w:r>
      <w:proofErr w:type="spellEnd"/>
      <w:r w:rsidRPr="00905D49">
        <w:rPr>
          <w:rFonts w:ascii="Times New Roman" w:hAnsi="Times New Roman"/>
          <w:sz w:val="24"/>
          <w:szCs w:val="24"/>
          <w:lang w:val="en-GB"/>
        </w:rPr>
        <w:t xml:space="preserve"> spectra of NdVO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D52CB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905D49">
        <w:rPr>
          <w:rFonts w:ascii="Times New Roman" w:hAnsi="Times New Roman"/>
          <w:sz w:val="24"/>
          <w:szCs w:val="24"/>
          <w:lang w:val="en-GB"/>
        </w:rPr>
        <w:t>Bi</w:t>
      </w:r>
      <w:r w:rsidRP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Pr="00905D49">
        <w:rPr>
          <w:rFonts w:ascii="Times New Roman" w:hAnsi="Times New Roman"/>
          <w:sz w:val="24"/>
          <w:szCs w:val="24"/>
          <w:lang w:val="en-GB"/>
        </w:rPr>
        <w:t>Nd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P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Pr="00905D49">
        <w:rPr>
          <w:rFonts w:ascii="Times New Roman" w:hAnsi="Times New Roman"/>
          <w:sz w:val="24"/>
          <w:szCs w:val="24"/>
          <w:lang w:val="en-GB"/>
        </w:rPr>
        <w:t>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7927D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52CB7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905D49">
        <w:rPr>
          <w:rFonts w:ascii="Times New Roman" w:hAnsi="Times New Roman"/>
          <w:sz w:val="24"/>
          <w:szCs w:val="24"/>
          <w:lang w:val="en-GB"/>
        </w:rPr>
        <w:t>Bi</w:t>
      </w:r>
      <w:r w:rsidRPr="00905D49">
        <w:rPr>
          <w:rFonts w:ascii="Times New Roman" w:hAnsi="Times New Roman"/>
          <w:iCs/>
          <w:sz w:val="24"/>
          <w:szCs w:val="24"/>
          <w:vertAlign w:val="subscript"/>
          <w:lang w:val="en-GB"/>
        </w:rPr>
        <w:t>0.49</w:t>
      </w:r>
      <w:r w:rsidRPr="00905D49">
        <w:rPr>
          <w:rFonts w:ascii="Times New Roman" w:hAnsi="Times New Roman"/>
          <w:sz w:val="24"/>
          <w:szCs w:val="24"/>
          <w:lang w:val="en-GB"/>
        </w:rPr>
        <w:t>Nd</w:t>
      </w:r>
      <w:r w:rsidRPr="00905D49">
        <w:rPr>
          <w:rFonts w:ascii="Times New Roman" w:hAnsi="Times New Roman"/>
          <w:iCs/>
          <w:sz w:val="24"/>
          <w:szCs w:val="24"/>
          <w:vertAlign w:val="subscript"/>
          <w:lang w:val="en-GB"/>
        </w:rPr>
        <w:t>0.51</w:t>
      </w:r>
      <w:r w:rsidRPr="00905D49">
        <w:rPr>
          <w:rFonts w:ascii="Times New Roman" w:hAnsi="Times New Roman"/>
          <w:sz w:val="24"/>
          <w:szCs w:val="24"/>
          <w:lang w:val="en-GB"/>
        </w:rPr>
        <w:t>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05D49">
        <w:rPr>
          <w:rFonts w:ascii="Times New Roman" w:hAnsi="Times New Roman"/>
          <w:iCs/>
          <w:sz w:val="24"/>
          <w:szCs w:val="24"/>
          <w:lang w:val="en-GB"/>
        </w:rPr>
        <w:t>/</w:t>
      </w:r>
      <w:r w:rsidRPr="00905D49">
        <w:rPr>
          <w:rFonts w:ascii="Times New Roman" w:hAnsi="Times New Roman"/>
          <w:sz w:val="24"/>
          <w:szCs w:val="24"/>
          <w:lang w:val="en-GB"/>
        </w:rPr>
        <w:t>BiVO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composites show the presence of two different peaks centred at around 585 nm and 754 nm. These peaks (at the almost the same positions) have already been reported in the </w:t>
      </w:r>
      <w:r w:rsidRPr="007C6FD1">
        <w:rPr>
          <w:rFonts w:ascii="Times New Roman" w:hAnsi="Times New Roman"/>
          <w:sz w:val="24"/>
          <w:szCs w:val="24"/>
          <w:lang w:val="en-GB"/>
        </w:rPr>
        <w:t xml:space="preserve">literature </w:t>
      </w:r>
      <w:r w:rsidRPr="00BE5DBC">
        <w:rPr>
          <w:rFonts w:ascii="Times New Roman" w:hAnsi="Times New Roman"/>
          <w:sz w:val="24"/>
          <w:szCs w:val="24"/>
          <w:lang w:val="en-GB"/>
        </w:rPr>
        <w:t>[</w:t>
      </w:r>
      <w:r w:rsidR="0019349D">
        <w:rPr>
          <w:rFonts w:ascii="Times New Roman" w:hAnsi="Times New Roman"/>
          <w:sz w:val="24"/>
          <w:szCs w:val="24"/>
          <w:lang w:val="en-GB"/>
        </w:rPr>
        <w:t>51</w:t>
      </w:r>
      <w:proofErr w:type="gramStart"/>
      <w:r w:rsidR="0019349D">
        <w:rPr>
          <w:rFonts w:ascii="Times New Roman" w:hAnsi="Times New Roman"/>
          <w:sz w:val="24"/>
          <w:szCs w:val="24"/>
          <w:lang w:val="en-GB"/>
        </w:rPr>
        <w:t>,</w:t>
      </w:r>
      <w:r w:rsidR="00DD0885">
        <w:rPr>
          <w:rFonts w:ascii="Times New Roman" w:hAnsi="Times New Roman"/>
          <w:sz w:val="24"/>
          <w:szCs w:val="24"/>
        </w:rPr>
        <w:t>53</w:t>
      </w:r>
      <w:proofErr w:type="gramEnd"/>
      <w:r w:rsidR="007C6FD1" w:rsidRPr="007C6FD1">
        <w:rPr>
          <w:rFonts w:ascii="Times New Roman" w:hAnsi="Times New Roman"/>
          <w:sz w:val="24"/>
          <w:szCs w:val="24"/>
        </w:rPr>
        <w:t>]</w:t>
      </w:r>
      <w:r w:rsidR="004465AF" w:rsidRPr="00833B99">
        <w:rPr>
          <w:rFonts w:ascii="Times New Roman" w:hAnsi="Times New Roman"/>
          <w:sz w:val="24"/>
          <w:szCs w:val="24"/>
        </w:rPr>
        <w:t xml:space="preserve"> </w:t>
      </w:r>
      <w:r w:rsidRPr="00905D49">
        <w:rPr>
          <w:rFonts w:ascii="Times New Roman" w:hAnsi="Times New Roman"/>
          <w:sz w:val="24"/>
          <w:szCs w:val="24"/>
          <w:lang w:val="en-GB"/>
        </w:rPr>
        <w:t>and assigned to the electronic transitions of Nd</w:t>
      </w:r>
      <w:r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ion from </w:t>
      </w:r>
      <w:r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>I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9/2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to </w:t>
      </w:r>
      <w:r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>G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5/2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and from </w:t>
      </w:r>
      <w:r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>I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9/2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to </w:t>
      </w:r>
      <w:r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>F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7/2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. This assignment is consistent with the fact that we have observed them for all the samples except </w:t>
      </w:r>
      <w:r w:rsidR="00024EE3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Pr="00905D49">
        <w:rPr>
          <w:rFonts w:ascii="Times New Roman" w:hAnsi="Times New Roman"/>
          <w:sz w:val="24"/>
          <w:szCs w:val="24"/>
          <w:lang w:val="en-GB"/>
        </w:rPr>
        <w:t>BiVO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>.</w:t>
      </w:r>
    </w:p>
    <w:p w:rsidR="004C298B" w:rsidRDefault="004C298B" w:rsidP="00D40C33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/>
          <w:sz w:val="24"/>
          <w:szCs w:val="24"/>
          <w:lang w:val="en-GB"/>
        </w:rPr>
      </w:pPr>
    </w:p>
    <w:p w:rsidR="00FF2920" w:rsidRDefault="00FF2920" w:rsidP="00D40C33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/>
          <w:sz w:val="24"/>
          <w:szCs w:val="24"/>
          <w:lang w:val="en-GB"/>
        </w:rPr>
      </w:pPr>
    </w:p>
    <w:p w:rsidR="00D722ED" w:rsidRPr="00D722ED" w:rsidRDefault="0024726A" w:rsidP="00D40C33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/>
          <w:iCs/>
          <w:sz w:val="24"/>
          <w:szCs w:val="24"/>
          <w:lang w:val="en-GB"/>
        </w:rPr>
      </w:pPr>
      <w:r w:rsidRPr="00A0389B">
        <w:rPr>
          <w:rFonts w:ascii="Times New Roman" w:hAnsi="Times New Roman"/>
          <w:iCs/>
          <w:sz w:val="24"/>
          <w:szCs w:val="24"/>
          <w:lang w:val="en-GB"/>
        </w:rPr>
        <w:t>3.</w:t>
      </w:r>
      <w:r w:rsidR="00BA1E2D" w:rsidRPr="00A0389B">
        <w:rPr>
          <w:rFonts w:ascii="Times New Roman" w:hAnsi="Times New Roman"/>
          <w:iCs/>
          <w:sz w:val="24"/>
          <w:szCs w:val="24"/>
          <w:lang w:val="en-GB"/>
        </w:rPr>
        <w:t>2.2</w:t>
      </w:r>
      <w:r w:rsidR="009550F1">
        <w:rPr>
          <w:rFonts w:ascii="Times New Roman" w:hAnsi="Times New Roman"/>
          <w:iCs/>
          <w:sz w:val="24"/>
          <w:szCs w:val="24"/>
          <w:lang w:val="en-GB"/>
        </w:rPr>
        <w:t>.</w:t>
      </w:r>
      <w:r w:rsidRPr="00A0389B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="00073C2E">
        <w:rPr>
          <w:rFonts w:ascii="Times New Roman" w:hAnsi="Times New Roman"/>
          <w:sz w:val="24"/>
          <w:szCs w:val="24"/>
          <w:lang w:val="en-GB"/>
        </w:rPr>
        <w:t xml:space="preserve">Photoluminescence </w:t>
      </w:r>
      <w:r w:rsidR="00DC5A9B">
        <w:rPr>
          <w:rFonts w:ascii="Times New Roman" w:hAnsi="Times New Roman"/>
          <w:iCs/>
          <w:sz w:val="24"/>
          <w:szCs w:val="24"/>
          <w:lang w:val="en-GB"/>
        </w:rPr>
        <w:t>properties</w:t>
      </w:r>
    </w:p>
    <w:p w:rsidR="004C298B" w:rsidRPr="00833B99" w:rsidRDefault="003628C8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  <w:lang w:val="en-GB"/>
        </w:rPr>
      </w:pPr>
      <w:r w:rsidRPr="00586626">
        <w:rPr>
          <w:rFonts w:ascii="Times New Roman" w:hAnsi="Times New Roman"/>
          <w:sz w:val="24"/>
          <w:szCs w:val="24"/>
          <w:lang w:val="en-GB"/>
        </w:rPr>
        <w:t>P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hotoluminescence spectra of </w:t>
      </w:r>
      <w:r w:rsidR="00D52CB7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2A1DE0">
        <w:rPr>
          <w:rFonts w:ascii="Times New Roman" w:hAnsi="Times New Roman"/>
          <w:sz w:val="24"/>
          <w:szCs w:val="24"/>
          <w:lang w:val="en-GB"/>
        </w:rPr>
        <w:t>monoclinic BiVO</w:t>
      </w:r>
      <w:r w:rsidRPr="002A1DE0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have been reported in the literature </w:t>
      </w:r>
      <w:r w:rsidR="0019349D">
        <w:rPr>
          <w:rFonts w:ascii="Times New Roman" w:hAnsi="Times New Roman"/>
          <w:sz w:val="24"/>
          <w:szCs w:val="24"/>
          <w:lang w:val="en-GB"/>
        </w:rPr>
        <w:t>[15</w:t>
      </w:r>
      <w:proofErr w:type="gramStart"/>
      <w:r w:rsidR="0019349D">
        <w:rPr>
          <w:rFonts w:ascii="Times New Roman" w:hAnsi="Times New Roman"/>
          <w:sz w:val="24"/>
          <w:szCs w:val="24"/>
          <w:lang w:val="en-GB"/>
        </w:rPr>
        <w:t>,22,29,38,54</w:t>
      </w:r>
      <w:proofErr w:type="gramEnd"/>
      <w:r w:rsidR="00F53CCA">
        <w:rPr>
          <w:rFonts w:ascii="Times New Roman" w:hAnsi="Times New Roman"/>
          <w:sz w:val="24"/>
          <w:szCs w:val="24"/>
          <w:lang w:val="en-GB"/>
        </w:rPr>
        <w:t>–</w:t>
      </w:r>
      <w:r w:rsidR="0019349D">
        <w:rPr>
          <w:rFonts w:ascii="Times New Roman" w:hAnsi="Times New Roman"/>
          <w:sz w:val="24"/>
          <w:szCs w:val="24"/>
          <w:lang w:val="en-GB"/>
        </w:rPr>
        <w:t>5</w:t>
      </w:r>
      <w:r w:rsidR="002C3D07">
        <w:rPr>
          <w:rFonts w:ascii="Times New Roman" w:hAnsi="Times New Roman"/>
          <w:sz w:val="24"/>
          <w:szCs w:val="24"/>
          <w:lang w:val="en-GB"/>
        </w:rPr>
        <w:t>6</w:t>
      </w:r>
      <w:r w:rsidR="005457F9">
        <w:rPr>
          <w:rFonts w:ascii="Times New Roman" w:hAnsi="Times New Roman"/>
          <w:sz w:val="24"/>
          <w:szCs w:val="24"/>
          <w:lang w:val="en-GB"/>
        </w:rPr>
        <w:t xml:space="preserve">]. </w:t>
      </w:r>
      <w:r w:rsidRPr="00034154">
        <w:rPr>
          <w:rFonts w:ascii="Times New Roman" w:hAnsi="Times New Roman"/>
          <w:sz w:val="24"/>
          <w:szCs w:val="24"/>
          <w:lang w:val="en-GB"/>
        </w:rPr>
        <w:t>Most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 of the reported spectra show a broad peak in the range of</w:t>
      </w:r>
      <w:r w:rsidR="008E41BB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A1DE0">
        <w:rPr>
          <w:rFonts w:ascii="Times New Roman" w:hAnsi="Times New Roman"/>
          <w:sz w:val="24"/>
          <w:szCs w:val="24"/>
          <w:lang w:val="en-GB"/>
        </w:rPr>
        <w:t>490-600 nm but with different intensity and peak position. The</w:t>
      </w:r>
      <w:r w:rsidR="003718A2">
        <w:rPr>
          <w:rFonts w:ascii="Times New Roman" w:hAnsi="Times New Roman"/>
          <w:sz w:val="24"/>
          <w:szCs w:val="24"/>
          <w:lang w:val="en-GB"/>
        </w:rPr>
        <w:t>se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 differences</w:t>
      </w:r>
      <w:r w:rsidR="00024EE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718A2">
        <w:rPr>
          <w:rFonts w:ascii="Times New Roman" w:hAnsi="Times New Roman"/>
          <w:sz w:val="24"/>
          <w:szCs w:val="24"/>
          <w:lang w:val="en-GB"/>
        </w:rPr>
        <w:t>have been</w:t>
      </w:r>
      <w:r w:rsidR="00D52CB7">
        <w:rPr>
          <w:rFonts w:ascii="Times New Roman" w:hAnsi="Times New Roman"/>
          <w:sz w:val="24"/>
          <w:szCs w:val="24"/>
          <w:lang w:val="en-GB"/>
        </w:rPr>
        <w:t xml:space="preserve"> attributed to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52CB7">
        <w:rPr>
          <w:rFonts w:ascii="Times New Roman" w:hAnsi="Times New Roman"/>
          <w:sz w:val="24"/>
          <w:szCs w:val="24"/>
          <w:lang w:val="en-GB"/>
        </w:rPr>
        <w:t>different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 synthesis method, particle size, and conditions of measurement (temperature, excitation wavelength etc). For example, BiVO</w:t>
      </w:r>
      <w:r w:rsidRPr="002A1DE0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 prepared by the ultrasonic method [</w:t>
      </w:r>
      <w:r w:rsidR="00770BA6">
        <w:rPr>
          <w:rFonts w:ascii="Times New Roman" w:hAnsi="Times New Roman"/>
          <w:sz w:val="24"/>
          <w:szCs w:val="24"/>
          <w:lang w:val="en-GB"/>
        </w:rPr>
        <w:t>56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] showed a broad band from 490 until 570 nm, with three maxima. </w:t>
      </w:r>
      <w:r w:rsidRPr="002A1DE0">
        <w:rPr>
          <w:rFonts w:ascii="Times New Roman" w:hAnsi="Times New Roman"/>
          <w:sz w:val="24"/>
          <w:szCs w:val="24"/>
          <w:lang w:val="en-GB"/>
        </w:rPr>
        <w:lastRenderedPageBreak/>
        <w:t>The PL intensity of this sample was higher than the one of BiVO</w:t>
      </w:r>
      <w:r w:rsidRPr="002A1DE0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 obtained by the solid-state method. The sample prepared in an aqueous medium [</w:t>
      </w:r>
      <w:r w:rsidR="002C3D07">
        <w:rPr>
          <w:rFonts w:ascii="Times New Roman" w:hAnsi="Times New Roman"/>
          <w:sz w:val="24"/>
          <w:szCs w:val="24"/>
          <w:lang w:val="en-GB"/>
        </w:rPr>
        <w:t>29</w:t>
      </w:r>
      <w:r w:rsidRPr="002A1DE0">
        <w:rPr>
          <w:rFonts w:ascii="Times New Roman" w:hAnsi="Times New Roman"/>
          <w:sz w:val="24"/>
          <w:szCs w:val="24"/>
          <w:lang w:val="en-GB"/>
        </w:rPr>
        <w:t xml:space="preserve">] showed a peak centred </w:t>
      </w:r>
      <w:r w:rsidRPr="00833B99">
        <w:rPr>
          <w:rFonts w:ascii="Times New Roman" w:hAnsi="Times New Roman"/>
          <w:sz w:val="24"/>
          <w:szCs w:val="24"/>
          <w:lang w:val="en-GB"/>
        </w:rPr>
        <w:t xml:space="preserve">at about 600 nm with 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>a higher intensity at 77 K than at room temperature, while in [</w:t>
      </w:r>
      <w:r w:rsidR="007C6FD1">
        <w:rPr>
          <w:rFonts w:ascii="Times New Roman" w:hAnsi="Times New Roman"/>
          <w:sz w:val="24"/>
          <w:szCs w:val="24"/>
          <w:lang w:val="en-GB"/>
        </w:rPr>
        <w:t>15</w:t>
      </w:r>
      <w:r w:rsidRPr="00833B99">
        <w:rPr>
          <w:rFonts w:ascii="Times New Roman" w:hAnsi="Times New Roman"/>
          <w:sz w:val="24"/>
          <w:szCs w:val="24"/>
          <w:lang w:val="en-GB"/>
        </w:rPr>
        <w:t xml:space="preserve">] no PL signal was observed, even at 83 K. </w:t>
      </w:r>
      <w:r w:rsidR="003718A2">
        <w:rPr>
          <w:rFonts w:ascii="Times New Roman" w:hAnsi="Times New Roman"/>
          <w:sz w:val="24"/>
          <w:szCs w:val="24"/>
          <w:lang w:val="en-GB"/>
        </w:rPr>
        <w:t>The</w:t>
      </w:r>
      <w:r w:rsidR="003718A2" w:rsidRPr="00833B9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33B99">
        <w:rPr>
          <w:rFonts w:ascii="Times New Roman" w:hAnsi="Times New Roman"/>
          <w:sz w:val="24"/>
          <w:szCs w:val="24"/>
          <w:lang w:val="en-GB"/>
        </w:rPr>
        <w:t>m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>onoclinic BiVO</w:t>
      </w:r>
      <w:r w:rsidR="00905D49"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3718A2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>prepared by a liquid-solid reaction</w:t>
      </w:r>
      <w:r w:rsidR="003718A2">
        <w:rPr>
          <w:rFonts w:ascii="Times New Roman" w:hAnsi="Times New Roman"/>
          <w:sz w:val="24"/>
          <w:szCs w:val="24"/>
          <w:lang w:val="en-GB"/>
        </w:rPr>
        <w:t>,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gave a broad PL peak centred at about 715 nm [</w:t>
      </w:r>
      <w:r w:rsidR="007C6FD1">
        <w:rPr>
          <w:rFonts w:ascii="Times New Roman" w:hAnsi="Times New Roman"/>
          <w:sz w:val="24"/>
          <w:szCs w:val="24"/>
          <w:lang w:val="en-GB"/>
        </w:rPr>
        <w:t>22</w:t>
      </w:r>
      <w:r w:rsidRPr="00833B99">
        <w:rPr>
          <w:rFonts w:ascii="Times New Roman" w:hAnsi="Times New Roman"/>
          <w:sz w:val="24"/>
          <w:szCs w:val="24"/>
          <w:lang w:val="en-GB"/>
        </w:rPr>
        <w:t>]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>. Our spectrum of BiVO</w:t>
      </w:r>
      <w:r w:rsidR="00905D49"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(Fig. 10</w:t>
      </w:r>
      <w:r w:rsidRPr="00833B99">
        <w:rPr>
          <w:rFonts w:ascii="Times New Roman" w:hAnsi="Times New Roman"/>
          <w:sz w:val="24"/>
          <w:szCs w:val="24"/>
          <w:lang w:val="en-GB"/>
        </w:rPr>
        <w:t>) looks similar to the spectrum reported for the ~20 nm sized BiVO</w:t>
      </w:r>
      <w:r w:rsidR="00905D49"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prepared via an ultrasound irradiation, measured at room temperature </w:t>
      </w:r>
      <w:r w:rsidR="003718A2" w:rsidRPr="00905D49">
        <w:rPr>
          <w:rFonts w:ascii="Times New Roman" w:hAnsi="Times New Roman"/>
          <w:sz w:val="24"/>
          <w:szCs w:val="24"/>
          <w:lang w:val="en-GB"/>
        </w:rPr>
        <w:t>[</w:t>
      </w:r>
      <w:r w:rsidR="003718A2">
        <w:rPr>
          <w:rFonts w:ascii="Times New Roman" w:hAnsi="Times New Roman"/>
          <w:sz w:val="24"/>
          <w:szCs w:val="24"/>
          <w:lang w:val="en-GB"/>
        </w:rPr>
        <w:t>55</w:t>
      </w:r>
      <w:r w:rsidR="003718A2" w:rsidRPr="00833B99">
        <w:rPr>
          <w:rFonts w:ascii="Times New Roman" w:hAnsi="Times New Roman"/>
          <w:sz w:val="24"/>
          <w:szCs w:val="24"/>
          <w:lang w:val="en-GB"/>
        </w:rPr>
        <w:t>]</w:t>
      </w:r>
      <w:r w:rsidR="007927D5">
        <w:rPr>
          <w:rFonts w:ascii="Times New Roman" w:hAnsi="Times New Roman"/>
          <w:sz w:val="24"/>
          <w:szCs w:val="24"/>
          <w:lang w:val="en-GB"/>
        </w:rPr>
        <w:t>.</w:t>
      </w:r>
      <w:r w:rsidR="003718A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>The broad peak in the emission spectrum of the BiVO</w:t>
      </w:r>
      <w:r w:rsidR="00905D49"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powder was attributed to a </w:t>
      </w:r>
      <w:proofErr w:type="spellStart"/>
      <w:r w:rsidR="00905D49" w:rsidRPr="00905D49">
        <w:rPr>
          <w:rFonts w:ascii="Times New Roman" w:hAnsi="Times New Roman"/>
          <w:sz w:val="24"/>
          <w:szCs w:val="24"/>
          <w:lang w:val="en-GB"/>
        </w:rPr>
        <w:t>radiative</w:t>
      </w:r>
      <w:proofErr w:type="spellEnd"/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recombination of the hole</w:t>
      </w:r>
      <w:r w:rsidR="003718A2">
        <w:rPr>
          <w:rFonts w:ascii="Times New Roman" w:hAnsi="Times New Roman"/>
          <w:sz w:val="24"/>
          <w:szCs w:val="24"/>
          <w:lang w:val="en-GB"/>
        </w:rPr>
        <w:t>s,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formed in the O 2p of the valence band</w:t>
      </w:r>
      <w:r w:rsidR="003718A2">
        <w:rPr>
          <w:rFonts w:ascii="Times New Roman" w:hAnsi="Times New Roman"/>
          <w:sz w:val="24"/>
          <w:szCs w:val="24"/>
          <w:lang w:val="en-GB"/>
        </w:rPr>
        <w:t>,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 xml:space="preserve"> with the V3d</w:t>
      </w:r>
      <w:r w:rsidR="00905D49"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0</w:t>
      </w:r>
      <w:r w:rsidR="00905D49" w:rsidRPr="00905D49">
        <w:rPr>
          <w:rFonts w:ascii="Times New Roman" w:hAnsi="Times New Roman"/>
          <w:i/>
          <w:sz w:val="24"/>
          <w:szCs w:val="24"/>
          <w:vertAlign w:val="superscript"/>
          <w:lang w:val="en-GB"/>
        </w:rPr>
        <w:t xml:space="preserve"> </w:t>
      </w:r>
      <w:r w:rsidR="00905D49" w:rsidRPr="00905D49">
        <w:rPr>
          <w:rFonts w:ascii="Times New Roman" w:hAnsi="Times New Roman"/>
          <w:sz w:val="24"/>
          <w:szCs w:val="24"/>
          <w:lang w:val="en-GB"/>
        </w:rPr>
        <w:t>electrons in the conduction band.</w:t>
      </w:r>
    </w:p>
    <w:p w:rsidR="004C298B" w:rsidRPr="00833B99" w:rsidRDefault="00905D49" w:rsidP="00D40C33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  <w:r w:rsidRPr="00905D49">
        <w:rPr>
          <w:rFonts w:ascii="Times New Roman" w:hAnsi="Times New Roman"/>
          <w:sz w:val="24"/>
          <w:szCs w:val="24"/>
          <w:lang w:val="en-GB"/>
        </w:rPr>
        <w:t xml:space="preserve">From Fig. </w:t>
      </w:r>
      <w:r w:rsidR="00157FC7">
        <w:rPr>
          <w:rFonts w:ascii="Times New Roman" w:hAnsi="Times New Roman"/>
          <w:sz w:val="24"/>
          <w:szCs w:val="24"/>
          <w:lang w:val="en-GB"/>
        </w:rPr>
        <w:t>10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718A2">
        <w:rPr>
          <w:rFonts w:ascii="Times New Roman" w:hAnsi="Times New Roman"/>
          <w:sz w:val="24"/>
          <w:szCs w:val="24"/>
          <w:lang w:val="en-GB"/>
        </w:rPr>
        <w:t>we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see that the PL spectra of BiVO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and the nominal Nd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y</w:t>
      </w:r>
      <w:r w:rsidRPr="00905D49">
        <w:rPr>
          <w:rFonts w:ascii="Times New Roman" w:hAnsi="Times New Roman"/>
          <w:sz w:val="24"/>
          <w:szCs w:val="24"/>
          <w:lang w:val="en-GB"/>
        </w:rPr>
        <w:t>Bi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1-y</w:t>
      </w:r>
      <w:r w:rsidRPr="00905D49">
        <w:rPr>
          <w:rFonts w:ascii="Times New Roman" w:hAnsi="Times New Roman"/>
          <w:sz w:val="24"/>
          <w:szCs w:val="24"/>
          <w:lang w:val="en-GB"/>
        </w:rPr>
        <w:t>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05D49">
        <w:rPr>
          <w:rFonts w:ascii="Times New Roman" w:hAnsi="Times New Roman"/>
          <w:sz w:val="24"/>
          <w:szCs w:val="20"/>
          <w:lang w:val="en-GB"/>
        </w:rPr>
        <w:t xml:space="preserve"> compositions 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have similar intensities (which </w:t>
      </w:r>
      <w:proofErr w:type="gramStart"/>
      <w:r w:rsidRPr="00905D49">
        <w:rPr>
          <w:rFonts w:ascii="Times New Roman" w:hAnsi="Times New Roman"/>
          <w:sz w:val="24"/>
          <w:szCs w:val="24"/>
          <w:lang w:val="en-GB"/>
        </w:rPr>
        <w:t>is</w:t>
      </w:r>
      <w:proofErr w:type="gramEnd"/>
      <w:r w:rsidRPr="00905D49">
        <w:rPr>
          <w:rFonts w:ascii="Times New Roman" w:hAnsi="Times New Roman"/>
          <w:sz w:val="24"/>
          <w:szCs w:val="24"/>
          <w:lang w:val="en-GB"/>
        </w:rPr>
        <w:t xml:space="preserve"> expected because Nd</w:t>
      </w:r>
      <w:r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does not enter the BiVO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structure). In the case of the nominal Nd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y</w:t>
      </w:r>
      <w:r w:rsidRPr="00905D49">
        <w:rPr>
          <w:rFonts w:ascii="Times New Roman" w:hAnsi="Times New Roman"/>
          <w:sz w:val="24"/>
          <w:szCs w:val="24"/>
          <w:lang w:val="en-GB"/>
        </w:rPr>
        <w:t>Bi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1-y</w:t>
      </w:r>
      <w:r w:rsidRPr="00905D49">
        <w:rPr>
          <w:rFonts w:ascii="Times New Roman" w:hAnsi="Times New Roman"/>
          <w:sz w:val="24"/>
          <w:szCs w:val="24"/>
          <w:lang w:val="en-GB"/>
        </w:rPr>
        <w:t>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05D49">
        <w:rPr>
          <w:rFonts w:ascii="Times New Roman" w:hAnsi="Times New Roman"/>
          <w:sz w:val="24"/>
          <w:szCs w:val="20"/>
          <w:lang w:val="en-GB"/>
        </w:rPr>
        <w:t xml:space="preserve"> compositions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, an additional peak can be observed at </w:t>
      </w:r>
      <w:r w:rsidR="00FF2647" w:rsidRPr="00833B99">
        <w:rPr>
          <w:sz w:val="24"/>
          <w:szCs w:val="24"/>
          <w:lang w:val="en-GB"/>
        </w:rPr>
        <w:sym w:font="Symbol" w:char="F07E"/>
      </w:r>
      <w:r w:rsidR="00442611" w:rsidRPr="00833B99">
        <w:rPr>
          <w:rFonts w:ascii="Times New Roman" w:hAnsi="Times New Roman"/>
          <w:sz w:val="24"/>
          <w:szCs w:val="24"/>
          <w:lang w:val="en-GB"/>
        </w:rPr>
        <w:t>605 nm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which could originate from the Nd</w:t>
      </w:r>
      <w:r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ion electronic transition (viz. </w:t>
      </w:r>
      <w:r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>G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7/2</w:t>
      </w:r>
      <w:proofErr w:type="gramStart"/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,9</w:t>
      </w:r>
      <w:proofErr w:type="gramEnd"/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/2 </w:t>
      </w:r>
      <w:r w:rsidRPr="00905D49">
        <w:rPr>
          <w:rFonts w:ascii="Times New Roman" w:hAnsi="Times New Roman"/>
          <w:sz w:val="24"/>
          <w:szCs w:val="24"/>
          <w:lang w:val="en-GB"/>
        </w:rPr>
        <w:t>→</w:t>
      </w:r>
      <w:r w:rsidRPr="00905D49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>I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11/2, 13/2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770BA6">
        <w:rPr>
          <w:rFonts w:ascii="Times New Roman" w:hAnsi="Times New Roman"/>
          <w:sz w:val="24"/>
          <w:szCs w:val="24"/>
          <w:lang w:val="en-GB"/>
        </w:rPr>
        <w:t>57</w:t>
      </w:r>
      <w:r w:rsidR="00442611" w:rsidRPr="00833B99">
        <w:rPr>
          <w:rFonts w:ascii="Times New Roman" w:hAnsi="Times New Roman"/>
          <w:sz w:val="24"/>
          <w:szCs w:val="24"/>
          <w:lang w:val="en-GB"/>
        </w:rPr>
        <w:t>]).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C298B" w:rsidRDefault="00905D49" w:rsidP="00D40C33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905D49">
        <w:rPr>
          <w:rFonts w:ascii="Times New Roman" w:hAnsi="Times New Roman"/>
          <w:sz w:val="24"/>
          <w:szCs w:val="24"/>
          <w:lang w:val="en-GB"/>
        </w:rPr>
        <w:t>The PL spectra of Bi</w:t>
      </w:r>
      <w:r w:rsidRP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Pr="00905D49">
        <w:rPr>
          <w:rFonts w:ascii="Times New Roman" w:hAnsi="Times New Roman"/>
          <w:sz w:val="24"/>
          <w:szCs w:val="24"/>
          <w:lang w:val="en-GB"/>
        </w:rPr>
        <w:t>Nd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Pr="00905D49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Pr="00905D49">
        <w:rPr>
          <w:rFonts w:ascii="Times New Roman" w:hAnsi="Times New Roman"/>
          <w:sz w:val="24"/>
          <w:szCs w:val="24"/>
          <w:lang w:val="en-GB"/>
        </w:rPr>
        <w:t>VO</w:t>
      </w:r>
      <w:r w:rsidRPr="00905D49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905D49">
        <w:rPr>
          <w:rFonts w:ascii="Times New Roman" w:hAnsi="Times New Roman"/>
          <w:sz w:val="24"/>
          <w:szCs w:val="24"/>
          <w:lang w:val="en-GB"/>
        </w:rPr>
        <w:t xml:space="preserve"> powders are shown in Fig 11</w:t>
      </w:r>
      <w:r w:rsidR="0053609F" w:rsidRPr="00833B99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905D49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Due to the electronic transitions inside </w:t>
      </w:r>
      <w:r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the rare-earth ion (Nd</w:t>
      </w:r>
      <w:r w:rsidRPr="00DE3B9E">
        <w:rPr>
          <w:rFonts w:ascii="Times New Roman" w:eastAsia="GulliverRM" w:hAnsi="Times New Roman"/>
          <w:sz w:val="24"/>
          <w:szCs w:val="24"/>
          <w:vertAlign w:val="superscript"/>
          <w:lang w:val="en-GB" w:eastAsia="en-GB"/>
        </w:rPr>
        <w:t>3+</w:t>
      </w:r>
      <w:r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), </w:t>
      </w:r>
      <w:r w:rsidRPr="00DE3B9E">
        <w:rPr>
          <w:rFonts w:ascii="Times New Roman" w:hAnsi="Times New Roman"/>
          <w:sz w:val="24"/>
          <w:szCs w:val="24"/>
          <w:lang w:val="en-GB"/>
        </w:rPr>
        <w:t>the</w:t>
      </w:r>
      <w:r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NdVO</w:t>
      </w:r>
      <w:r w:rsidRPr="00DE3B9E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>4</w:t>
      </w:r>
      <w:r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spectrum shows more structures than the BiVO</w:t>
      </w:r>
      <w:r w:rsidRPr="00DE3B9E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>4</w:t>
      </w:r>
      <w:r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one. The nature of these transitions can be understood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based on Judd-</w:t>
      </w:r>
      <w:proofErr w:type="spellStart"/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Ofelt</w:t>
      </w:r>
      <w:proofErr w:type="spellEnd"/>
      <w:r w:rsidR="007A2D4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theory [</w:t>
      </w:r>
      <w:r w:rsidR="00770BA6">
        <w:rPr>
          <w:rFonts w:ascii="Times New Roman" w:eastAsia="GulliverRM" w:hAnsi="Times New Roman"/>
          <w:sz w:val="24"/>
          <w:szCs w:val="24"/>
          <w:lang w:val="en-GB" w:eastAsia="en-GB"/>
        </w:rPr>
        <w:t>58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]. In the </w:t>
      </w:r>
      <w:r w:rsidR="000A0563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tetragonal </w:t>
      </w:r>
      <w:r w:rsidR="00241D1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NdVO</w:t>
      </w:r>
      <w:r w:rsidR="00241D19" w:rsidRPr="00DE3B9E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>4</w:t>
      </w:r>
      <w:r w:rsidR="00C404CB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, the</w:t>
      </w:r>
      <w:r w:rsidR="000A0563" w:rsidRPr="00DE3B9E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 xml:space="preserve"> 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Nd</w:t>
      </w:r>
      <w:r w:rsidR="00086A69" w:rsidRPr="00DE3B9E">
        <w:rPr>
          <w:rFonts w:ascii="Times New Roman" w:eastAsia="GulliverRM" w:hAnsi="Times New Roman"/>
          <w:sz w:val="24"/>
          <w:szCs w:val="24"/>
          <w:vertAlign w:val="superscript"/>
          <w:lang w:val="en-GB" w:eastAsia="en-GB"/>
        </w:rPr>
        <w:t>3+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ions are located at </w:t>
      </w:r>
      <w:r w:rsidR="00241D1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the 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sites </w:t>
      </w:r>
      <w:r w:rsidR="00241D1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that</w:t>
      </w:r>
      <w:r w:rsidR="00BE22C1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lack </w:t>
      </w:r>
      <w:r w:rsidR="0053609F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the 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centre of symmetry</w:t>
      </w:r>
      <w:r w:rsidR="00BE22C1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9B4D0A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(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D</w:t>
      </w:r>
      <w:r w:rsidR="00086A69" w:rsidRPr="00DE3B9E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>2d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symmetry</w:t>
      </w:r>
      <w:r w:rsidR="009B4D0A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)</w:t>
      </w:r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[</w:t>
      </w:r>
      <w:r w:rsidR="00770BA6">
        <w:rPr>
          <w:rFonts w:ascii="Times New Roman" w:hAnsi="Times New Roman"/>
          <w:sz w:val="24"/>
          <w:szCs w:val="24"/>
        </w:rPr>
        <w:t>39</w:t>
      </w:r>
      <w:proofErr w:type="gramStart"/>
      <w:r w:rsidR="00770BA6">
        <w:rPr>
          <w:rFonts w:ascii="Times New Roman" w:hAnsi="Times New Roman"/>
          <w:sz w:val="24"/>
          <w:szCs w:val="24"/>
        </w:rPr>
        <w:t>,59</w:t>
      </w:r>
      <w:proofErr w:type="gramEnd"/>
      <w:r w:rsidR="00086A6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]</w:t>
      </w:r>
      <w:r w:rsidR="00EA2C74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EA2C74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which makes the electronic dipole transitions within the</w:t>
      </w:r>
      <w:r w:rsidR="003718A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Nd</w:t>
      </w:r>
      <w:r w:rsidR="003718A2" w:rsidRPr="00014777">
        <w:rPr>
          <w:rFonts w:ascii="Times New Roman" w:eastAsia="GulliverRM" w:hAnsi="Times New Roman"/>
          <w:sz w:val="24"/>
          <w:szCs w:val="24"/>
          <w:vertAlign w:val="superscript"/>
          <w:lang w:val="en-GB" w:eastAsia="en-GB"/>
        </w:rPr>
        <w:t>3</w:t>
      </w:r>
      <w:r w:rsidR="00EA2C74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4f shells </w:t>
      </w:r>
      <w:r w:rsidR="0053609F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possible</w:t>
      </w:r>
      <w:r w:rsidR="00A94FC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. </w:t>
      </w:r>
      <w:r w:rsidR="003718A2">
        <w:rPr>
          <w:rFonts w:ascii="Times New Roman" w:eastAsia="GulliverRM" w:hAnsi="Times New Roman"/>
          <w:sz w:val="24"/>
          <w:szCs w:val="24"/>
          <w:lang w:val="en-GB" w:eastAsia="en-GB"/>
        </w:rPr>
        <w:t>C</w:t>
      </w:r>
      <w:r w:rsidR="00A94FC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alculatio</w:t>
      </w:r>
      <w:r w:rsidR="00F37535">
        <w:rPr>
          <w:rFonts w:ascii="Times New Roman" w:eastAsia="GulliverRM" w:hAnsi="Times New Roman"/>
          <w:sz w:val="24"/>
          <w:szCs w:val="24"/>
          <w:lang w:val="en-GB" w:eastAsia="en-GB"/>
        </w:rPr>
        <w:t>n</w:t>
      </w:r>
      <w:r w:rsidR="00A94FC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of the energy level diagrams </w:t>
      </w:r>
      <w:r w:rsidR="0053609F">
        <w:rPr>
          <w:rFonts w:ascii="Times New Roman" w:eastAsia="GulliverRM" w:hAnsi="Times New Roman"/>
          <w:sz w:val="24"/>
          <w:szCs w:val="24"/>
          <w:lang w:val="en-GB" w:eastAsia="en-GB"/>
        </w:rPr>
        <w:t>for</w:t>
      </w:r>
      <w:r w:rsidR="0053609F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A94FC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Nd</w:t>
      </w:r>
      <w:r w:rsidR="00A94FC6" w:rsidRPr="00014777">
        <w:rPr>
          <w:rFonts w:ascii="Times New Roman" w:eastAsia="GulliverRM" w:hAnsi="Times New Roman"/>
          <w:sz w:val="24"/>
          <w:szCs w:val="24"/>
          <w:vertAlign w:val="superscript"/>
          <w:lang w:val="en-GB" w:eastAsia="en-GB"/>
        </w:rPr>
        <w:t>3+</w:t>
      </w:r>
      <w:r w:rsidR="00A94FC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in NdVO</w:t>
      </w:r>
      <w:r w:rsidR="00A94FC6" w:rsidRPr="00014777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>4</w:t>
      </w:r>
      <w:r w:rsidR="00A94FC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DB2D97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can be </w:t>
      </w:r>
      <w:r w:rsidR="00DB2D97" w:rsidRPr="00C64EFC">
        <w:rPr>
          <w:rFonts w:ascii="Times New Roman" w:eastAsia="GulliverRM" w:hAnsi="Times New Roman"/>
          <w:sz w:val="24"/>
          <w:szCs w:val="24"/>
          <w:lang w:val="en-GB" w:eastAsia="en-GB"/>
        </w:rPr>
        <w:t>found in</w:t>
      </w:r>
      <w:r w:rsidR="000A1B93" w:rsidRPr="00C64EFC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DE3B9E" w:rsidRPr="00C64EFC">
        <w:rPr>
          <w:rFonts w:ascii="Times New Roman" w:eastAsia="GulliverRM" w:hAnsi="Times New Roman"/>
          <w:sz w:val="24"/>
          <w:szCs w:val="24"/>
          <w:lang w:val="en-GB" w:eastAsia="en-GB"/>
        </w:rPr>
        <w:t>[</w:t>
      </w:r>
      <w:r w:rsidR="00770BA6">
        <w:rPr>
          <w:rFonts w:ascii="Times New Roman" w:eastAsia="GulliverRM" w:hAnsi="Times New Roman"/>
          <w:sz w:val="24"/>
          <w:szCs w:val="24"/>
          <w:lang w:val="en-GB" w:eastAsia="en-GB"/>
        </w:rPr>
        <w:t>59</w:t>
      </w:r>
      <w:r w:rsidR="00DE3B9E" w:rsidRPr="00C64EFC">
        <w:rPr>
          <w:rFonts w:ascii="Times New Roman" w:eastAsia="GulliverRM" w:hAnsi="Times New Roman"/>
          <w:sz w:val="24"/>
          <w:szCs w:val="24"/>
          <w:lang w:val="en-GB" w:eastAsia="en-GB"/>
        </w:rPr>
        <w:t>]</w:t>
      </w:r>
      <w:r w:rsidR="00105792" w:rsidRPr="00C64EFC">
        <w:rPr>
          <w:rFonts w:ascii="Times New Roman" w:eastAsia="GulliverRM" w:hAnsi="Times New Roman"/>
          <w:sz w:val="24"/>
          <w:szCs w:val="24"/>
          <w:lang w:val="en-GB" w:eastAsia="en-GB"/>
        </w:rPr>
        <w:t>.</w:t>
      </w:r>
      <w:r w:rsidR="004C08EB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F312C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The </w:t>
      </w:r>
      <w:r w:rsidR="0052117A">
        <w:rPr>
          <w:rFonts w:ascii="Times New Roman" w:eastAsia="GulliverRM" w:hAnsi="Times New Roman"/>
          <w:sz w:val="24"/>
          <w:szCs w:val="24"/>
          <w:lang w:val="en-GB" w:eastAsia="en-GB"/>
        </w:rPr>
        <w:t>PL</w:t>
      </w:r>
      <w:r w:rsidR="0052117A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086A6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properties of NdVO</w:t>
      </w:r>
      <w:r w:rsidR="00086A69" w:rsidRPr="00014777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>4</w:t>
      </w:r>
      <w:r w:rsidR="00086A6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8573F3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upon UV excitation </w:t>
      </w:r>
      <w:r w:rsidR="00086A6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have </w:t>
      </w:r>
      <w:r w:rsidR="003718A2">
        <w:rPr>
          <w:rFonts w:ascii="Times New Roman" w:eastAsia="GulliverRM" w:hAnsi="Times New Roman"/>
          <w:sz w:val="24"/>
          <w:szCs w:val="24"/>
          <w:lang w:val="en-GB" w:eastAsia="en-GB"/>
        </w:rPr>
        <w:t>so far</w:t>
      </w:r>
      <w:r w:rsidR="003718A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086A6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been</w:t>
      </w:r>
      <w:r w:rsidR="0052117A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086A6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reported</w:t>
      </w:r>
      <w:r w:rsidR="0052117A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only </w:t>
      </w:r>
      <w:r w:rsidR="009B4D0A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for </w:t>
      </w:r>
      <w:r w:rsidR="00086A6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single-crystalline </w:t>
      </w:r>
      <w:proofErr w:type="spellStart"/>
      <w:r w:rsidR="00086A6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nanorods</w:t>
      </w:r>
      <w:proofErr w:type="spellEnd"/>
      <w:r w:rsidR="003718A2">
        <w:rPr>
          <w:rFonts w:ascii="Times New Roman" w:eastAsia="GulliverRM" w:hAnsi="Times New Roman"/>
          <w:sz w:val="24"/>
          <w:szCs w:val="24"/>
          <w:lang w:val="en-GB" w:eastAsia="en-GB"/>
        </w:rPr>
        <w:t>,</w:t>
      </w:r>
      <w:r w:rsidR="00A92CC5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C9628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measured with an excitation wavelength of 310 nm at room </w:t>
      </w:r>
      <w:r w:rsidR="00C96282" w:rsidRPr="00345510">
        <w:rPr>
          <w:rFonts w:ascii="Times New Roman" w:eastAsia="GulliverRM" w:hAnsi="Times New Roman"/>
          <w:sz w:val="24"/>
          <w:szCs w:val="24"/>
          <w:lang w:val="en-GB" w:eastAsia="en-GB"/>
        </w:rPr>
        <w:t>temperature</w:t>
      </w:r>
      <w:r w:rsidR="001A6C9B" w:rsidRPr="00345510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[</w:t>
      </w:r>
      <w:hyperlink r:id="rId15" w:history="1">
        <w:r w:rsidR="00770BA6">
          <w:rPr>
            <w:rStyle w:val="Hyperlink"/>
            <w:rFonts w:ascii="Times New Roman" w:eastAsia="GulliverRM" w:hAnsi="Times New Roman"/>
            <w:color w:val="auto"/>
            <w:sz w:val="24"/>
            <w:szCs w:val="24"/>
            <w:u w:val="none"/>
            <w:lang w:val="en-GB" w:eastAsia="en-GB"/>
          </w:rPr>
          <w:t>53</w:t>
        </w:r>
      </w:hyperlink>
      <w:r w:rsidR="001A6C9B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]</w:t>
      </w:r>
      <w:r w:rsidR="008573F3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. </w:t>
      </w:r>
      <w:r w:rsidR="00FC0E35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T</w:t>
      </w:r>
      <w:r w:rsidR="00C9628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he sharp emission </w:t>
      </w:r>
      <w:r w:rsidR="009B4D0A" w:rsidRPr="00014777">
        <w:rPr>
          <w:rFonts w:ascii="Times New Roman" w:eastAsia="GulliverRM" w:hAnsi="Times New Roman"/>
          <w:sz w:val="24"/>
          <w:szCs w:val="24"/>
          <w:lang w:val="en-GB" w:eastAsia="en-GB"/>
        </w:rPr>
        <w:lastRenderedPageBreak/>
        <w:t>band</w:t>
      </w:r>
      <w:r w:rsidR="00C9628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s in the wavelength range 3</w:t>
      </w:r>
      <w:r w:rsidR="00CA6D4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5</w:t>
      </w:r>
      <w:r w:rsidR="00C9628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0</w:t>
      </w:r>
      <w:r w:rsidR="00C404CB">
        <w:rPr>
          <w:rFonts w:ascii="Times New Roman" w:eastAsia="GulliverRM" w:hAnsi="Times New Roman"/>
          <w:sz w:val="24"/>
          <w:szCs w:val="24"/>
          <w:lang w:val="en-GB" w:eastAsia="en-GB"/>
        </w:rPr>
        <w:t>–</w:t>
      </w:r>
      <w:r w:rsidR="00C9628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500 nm</w:t>
      </w:r>
      <w:r w:rsidR="0052117A">
        <w:rPr>
          <w:rFonts w:ascii="Times New Roman" w:eastAsia="GulliverRM" w:hAnsi="Times New Roman"/>
          <w:sz w:val="24"/>
          <w:szCs w:val="24"/>
          <w:lang w:val="en-GB" w:eastAsia="en-GB"/>
        </w:rPr>
        <w:t>,</w:t>
      </w:r>
      <w:r w:rsidR="00C9628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detected on </w:t>
      </w:r>
      <w:r w:rsidR="0052117A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the </w:t>
      </w:r>
      <w:r w:rsidR="00C9628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NdVO</w:t>
      </w:r>
      <w:r w:rsidR="00C96282" w:rsidRPr="00014777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>4</w:t>
      </w:r>
      <w:r w:rsidR="00C96282" w:rsidRPr="00BF0761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proofErr w:type="spellStart"/>
      <w:r w:rsidR="00C96282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nanorods</w:t>
      </w:r>
      <w:proofErr w:type="spellEnd"/>
      <w:r w:rsidR="0052117A">
        <w:rPr>
          <w:rFonts w:ascii="Times New Roman" w:eastAsia="GulliverRM" w:hAnsi="Times New Roman"/>
          <w:sz w:val="24"/>
          <w:szCs w:val="24"/>
          <w:lang w:val="en-GB" w:eastAsia="en-GB"/>
        </w:rPr>
        <w:t>,</w:t>
      </w:r>
      <w:r w:rsidR="003B5A83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584D9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are not present in </w:t>
      </w:r>
      <w:r w:rsidR="009D4C71">
        <w:rPr>
          <w:rFonts w:ascii="Times New Roman" w:eastAsia="GulliverRM" w:hAnsi="Times New Roman"/>
          <w:sz w:val="24"/>
          <w:szCs w:val="24"/>
          <w:lang w:val="en-GB" w:eastAsia="en-GB"/>
        </w:rPr>
        <w:t>t</w:t>
      </w:r>
      <w:r w:rsidR="009D4C7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he</w:t>
      </w:r>
      <w:r w:rsidR="009D4C71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PL</w:t>
      </w:r>
      <w:r w:rsidR="009D4C7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spectrum that we have recorded on the powder</w:t>
      </w:r>
      <w:r w:rsidR="009D4C71">
        <w:rPr>
          <w:rFonts w:ascii="Times New Roman" w:eastAsia="GulliverRM" w:hAnsi="Times New Roman"/>
          <w:sz w:val="24"/>
          <w:szCs w:val="24"/>
          <w:lang w:val="en-GB" w:eastAsia="en-GB"/>
        </w:rPr>
        <w:t>s</w:t>
      </w:r>
      <w:r w:rsidR="009D4C7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with around 1µm particle size</w:t>
      </w:r>
      <w:r w:rsidR="003F2A6F">
        <w:rPr>
          <w:rFonts w:ascii="Times New Roman" w:eastAsia="GulliverRM" w:hAnsi="Times New Roman"/>
          <w:sz w:val="24"/>
          <w:szCs w:val="24"/>
          <w:lang w:val="en-GB" w:eastAsia="en-GB"/>
        </w:rPr>
        <w:t>, b</w:t>
      </w:r>
      <w:r w:rsidR="00CA6D4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ut </w:t>
      </w:r>
      <w:r w:rsidR="008A3AD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we observe</w:t>
      </w:r>
      <w:r w:rsidR="009D4C71">
        <w:rPr>
          <w:rFonts w:ascii="Times New Roman" w:eastAsia="GulliverRM" w:hAnsi="Times New Roman"/>
          <w:sz w:val="24"/>
          <w:szCs w:val="24"/>
          <w:lang w:val="en-GB" w:eastAsia="en-GB"/>
        </w:rPr>
        <w:t>d</w:t>
      </w:r>
      <w:r w:rsidR="008A3AD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9A453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similar emission</w:t>
      </w:r>
      <w:r w:rsidR="009D4C71">
        <w:rPr>
          <w:rFonts w:ascii="Times New Roman" w:eastAsia="GulliverRM" w:hAnsi="Times New Roman"/>
          <w:sz w:val="24"/>
          <w:szCs w:val="24"/>
          <w:lang w:val="en-GB" w:eastAsia="en-GB"/>
        </w:rPr>
        <w:t>s</w:t>
      </w:r>
      <w:r w:rsidR="006B0DF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DA652E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in the interval</w:t>
      </w:r>
      <w:r w:rsidR="008A3AD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9D4C71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of </w:t>
      </w:r>
      <w:r w:rsidR="008A3AD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5</w:t>
      </w:r>
      <w:r w:rsidR="00782CE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0</w:t>
      </w:r>
      <w:r w:rsidR="008A3AD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0</w:t>
      </w:r>
      <w:r w:rsidR="00DA652E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-</w:t>
      </w:r>
      <w:r w:rsidR="003B5A83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782CE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650 </w:t>
      </w:r>
      <w:r w:rsidR="008A3AD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nm</w:t>
      </w:r>
      <w:r w:rsidR="00782CE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9D4C71">
        <w:rPr>
          <w:rFonts w:ascii="Times New Roman" w:eastAsia="GulliverRM" w:hAnsi="Times New Roman"/>
          <w:sz w:val="24"/>
          <w:szCs w:val="24"/>
          <w:lang w:val="en-GB" w:eastAsia="en-GB"/>
        </w:rPr>
        <w:t>as reported</w:t>
      </w:r>
      <w:r w:rsidR="00C404CB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FC70FA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in </w:t>
      </w:r>
      <w:r w:rsidR="0052117A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[</w:t>
      </w:r>
      <w:r w:rsidR="00770BA6">
        <w:rPr>
          <w:rFonts w:ascii="Times New Roman" w:hAnsi="Times New Roman"/>
          <w:sz w:val="24"/>
          <w:szCs w:val="24"/>
        </w:rPr>
        <w:t>53</w:t>
      </w:r>
      <w:proofErr w:type="gramStart"/>
      <w:r w:rsidR="00342DDB">
        <w:rPr>
          <w:rFonts w:ascii="Times New Roman" w:hAnsi="Times New Roman"/>
          <w:sz w:val="24"/>
          <w:szCs w:val="24"/>
        </w:rPr>
        <w:t>,</w:t>
      </w:r>
      <w:r w:rsidR="000F7717">
        <w:rPr>
          <w:rFonts w:ascii="Times New Roman" w:hAnsi="Times New Roman"/>
          <w:sz w:val="24"/>
          <w:szCs w:val="24"/>
        </w:rPr>
        <w:t>57,60,61</w:t>
      </w:r>
      <w:proofErr w:type="gramEnd"/>
      <w:r w:rsidR="0052117A" w:rsidRPr="00B307E1">
        <w:rPr>
          <w:rStyle w:val="Hyperlink"/>
          <w:rFonts w:ascii="Times New Roman" w:eastAsia="GulliverRM" w:hAnsi="Times New Roman"/>
          <w:color w:val="auto"/>
          <w:sz w:val="24"/>
          <w:szCs w:val="24"/>
          <w:lang w:val="en-GB" w:eastAsia="en-GB"/>
        </w:rPr>
        <w:t>]</w:t>
      </w:r>
      <w:r w:rsidR="00782CE6" w:rsidRPr="00B307E1">
        <w:rPr>
          <w:rFonts w:ascii="Times New Roman" w:eastAsia="GulliverRM" w:hAnsi="Times New Roman"/>
          <w:sz w:val="24"/>
          <w:szCs w:val="24"/>
          <w:lang w:val="en-GB" w:eastAsia="en-GB"/>
        </w:rPr>
        <w:t>.</w:t>
      </w:r>
      <w:r w:rsidR="00782CE6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C16619" w:rsidRPr="00DE3B9E">
        <w:rPr>
          <w:rFonts w:ascii="Times New Roman" w:eastAsia="GulliverRM" w:hAnsi="Times New Roman"/>
          <w:sz w:val="24"/>
          <w:szCs w:val="24"/>
          <w:lang w:val="en-GB" w:eastAsia="en-GB"/>
        </w:rPr>
        <w:t>Therefore</w:t>
      </w:r>
      <w:r w:rsidR="00DA652E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, the </w:t>
      </w:r>
      <w:r w:rsidR="00C1661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emission peak</w:t>
      </w:r>
      <w:r w:rsidR="004F44D6">
        <w:rPr>
          <w:rFonts w:ascii="Times New Roman" w:eastAsia="GulliverRM" w:hAnsi="Times New Roman"/>
          <w:sz w:val="24"/>
          <w:szCs w:val="24"/>
          <w:lang w:val="en-GB" w:eastAsia="en-GB"/>
        </w:rPr>
        <w:t>s</w:t>
      </w:r>
      <w:r w:rsidR="00C1661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</w:t>
      </w:r>
      <w:r w:rsidR="00DA652E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at </w:t>
      </w:r>
      <w:r w:rsidR="00E25A05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~</w:t>
      </w:r>
      <w:r w:rsidR="00782CE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503</w:t>
      </w:r>
      <w:r w:rsidR="004F44D6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, </w:t>
      </w:r>
      <w:r w:rsidR="004F44D6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525</w:t>
      </w:r>
      <w:r w:rsidR="004F44D6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, </w:t>
      </w:r>
      <w:r w:rsidR="004F44D6" w:rsidRPr="00014777">
        <w:rPr>
          <w:rFonts w:ascii="Times New Roman" w:hAnsi="Times New Roman"/>
          <w:sz w:val="24"/>
          <w:szCs w:val="24"/>
          <w:lang w:val="en-GB"/>
        </w:rPr>
        <w:t>556</w:t>
      </w:r>
      <w:r w:rsidR="004F44D6">
        <w:rPr>
          <w:rFonts w:ascii="Times New Roman" w:hAnsi="Times New Roman"/>
          <w:sz w:val="24"/>
          <w:szCs w:val="24"/>
          <w:lang w:val="en-GB"/>
        </w:rPr>
        <w:t>,</w:t>
      </w:r>
      <w:r w:rsidR="004F44D6" w:rsidRPr="004F44D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F44D6" w:rsidRPr="00014777">
        <w:rPr>
          <w:rFonts w:ascii="Times New Roman" w:hAnsi="Times New Roman"/>
          <w:sz w:val="24"/>
          <w:szCs w:val="24"/>
          <w:lang w:val="en-GB"/>
        </w:rPr>
        <w:t>598</w:t>
      </w:r>
      <w:r w:rsidR="004F44D6">
        <w:rPr>
          <w:rFonts w:ascii="Times New Roman" w:hAnsi="Times New Roman"/>
          <w:sz w:val="24"/>
          <w:szCs w:val="24"/>
          <w:lang w:val="en-GB"/>
        </w:rPr>
        <w:t xml:space="preserve">, and </w:t>
      </w:r>
      <w:r w:rsidR="004F44D6" w:rsidRPr="00014777">
        <w:rPr>
          <w:rFonts w:ascii="Times New Roman" w:hAnsi="Times New Roman"/>
          <w:sz w:val="24"/>
          <w:szCs w:val="24"/>
          <w:lang w:val="en-GB"/>
        </w:rPr>
        <w:t xml:space="preserve">605-612 </w:t>
      </w:r>
      <w:r w:rsidR="00DA652E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nm </w:t>
      </w:r>
      <w:r w:rsidR="00C16619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could </w:t>
      </w:r>
      <w:r w:rsidR="00DA652E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be assigned to</w:t>
      </w:r>
      <w:r w:rsidR="004F44D6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the </w:t>
      </w:r>
      <w:r w:rsidR="00ED7E51" w:rsidRPr="00014777">
        <w:rPr>
          <w:rFonts w:ascii="Times New Roman" w:eastAsia="GulliverRM" w:hAnsi="Times New Roman"/>
          <w:sz w:val="24"/>
          <w:szCs w:val="24"/>
          <w:vertAlign w:val="superscript"/>
          <w:lang w:val="en-GB" w:eastAsia="en-GB"/>
        </w:rPr>
        <w:t>4</w:t>
      </w:r>
      <w:r w:rsidR="00ED7E51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G</w:t>
      </w:r>
      <w:r w:rsidR="00ED7E51" w:rsidRPr="00014777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>11/2</w:t>
      </w:r>
      <w:r w:rsidR="00C404CB">
        <w:rPr>
          <w:rFonts w:ascii="Times New Roman" w:eastAsia="GulliverRM" w:hAnsi="Times New Roman"/>
          <w:sz w:val="24"/>
          <w:szCs w:val="24"/>
          <w:vertAlign w:val="subscript"/>
          <w:lang w:val="en-GB" w:eastAsia="en-GB"/>
        </w:rPr>
        <w:t xml:space="preserve"> </w:t>
      </w:r>
      <w:r w:rsidR="00ED7E51" w:rsidRPr="00014777">
        <w:rPr>
          <w:rFonts w:ascii="Times New Roman" w:hAnsi="Times New Roman"/>
          <w:sz w:val="24"/>
          <w:szCs w:val="24"/>
          <w:lang w:val="en-GB"/>
        </w:rPr>
        <w:t xml:space="preserve">→ </w:t>
      </w:r>
      <w:r w:rsidR="00ED7E51" w:rsidRPr="0001477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ED7E51" w:rsidRPr="00014777">
        <w:rPr>
          <w:rFonts w:ascii="Times New Roman" w:hAnsi="Times New Roman"/>
          <w:sz w:val="24"/>
          <w:szCs w:val="24"/>
          <w:lang w:val="en-GB"/>
        </w:rPr>
        <w:t>I</w:t>
      </w:r>
      <w:r w:rsidR="00ED7E51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11/2</w:t>
      </w:r>
      <w:r w:rsidR="00E25A05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 [</w:t>
      </w:r>
      <w:r w:rsidR="00FC1080">
        <w:rPr>
          <w:rFonts w:ascii="Times New Roman" w:eastAsia="GulliverRM" w:hAnsi="Times New Roman"/>
          <w:sz w:val="24"/>
          <w:szCs w:val="24"/>
          <w:lang w:val="en-GB" w:eastAsia="en-GB"/>
        </w:rPr>
        <w:t>57</w:t>
      </w:r>
      <w:r w:rsidR="00E25A05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>]</w:t>
      </w:r>
      <w:r w:rsidR="00DA652E" w:rsidRPr="00014777">
        <w:rPr>
          <w:rFonts w:ascii="Times New Roman" w:eastAsia="GulliverRM" w:hAnsi="Times New Roman"/>
          <w:sz w:val="24"/>
          <w:szCs w:val="24"/>
          <w:lang w:val="en-GB" w:eastAsia="en-GB"/>
        </w:rPr>
        <w:t xml:space="preserve">, </w:t>
      </w:r>
      <w:r w:rsidR="00A034B8" w:rsidRPr="0001477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A034B8" w:rsidRPr="00014777">
        <w:rPr>
          <w:rFonts w:ascii="Times New Roman" w:hAnsi="Times New Roman"/>
          <w:sz w:val="24"/>
          <w:szCs w:val="24"/>
          <w:lang w:val="en-GB"/>
        </w:rPr>
        <w:t>G</w:t>
      </w:r>
      <w:r w:rsidR="005226EA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7</w:t>
      </w:r>
      <w:r w:rsidR="00A034B8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/2</w:t>
      </w:r>
      <w:r w:rsidR="00A034B8" w:rsidRPr="00014777">
        <w:rPr>
          <w:rFonts w:ascii="Times New Roman" w:hAnsi="Times New Roman"/>
          <w:sz w:val="24"/>
          <w:szCs w:val="24"/>
          <w:lang w:val="en-GB"/>
        </w:rPr>
        <w:t xml:space="preserve"> → </w:t>
      </w:r>
      <w:r w:rsidR="00A034B8" w:rsidRPr="0001477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A034B8" w:rsidRPr="00014777">
        <w:rPr>
          <w:rFonts w:ascii="Times New Roman" w:hAnsi="Times New Roman"/>
          <w:sz w:val="24"/>
          <w:szCs w:val="24"/>
          <w:lang w:val="en-GB"/>
        </w:rPr>
        <w:t>I</w:t>
      </w:r>
      <w:r w:rsidR="005226EA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9</w:t>
      </w:r>
      <w:r w:rsidR="00A034B8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/2</w:t>
      </w:r>
      <w:r w:rsidR="005226EA" w:rsidRPr="0001477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226EA" w:rsidRPr="00BE5DBC">
        <w:rPr>
          <w:rFonts w:ascii="Times New Roman" w:hAnsi="Times New Roman"/>
          <w:sz w:val="24"/>
          <w:szCs w:val="24"/>
          <w:lang w:val="en-GB"/>
        </w:rPr>
        <w:t>[</w:t>
      </w:r>
      <w:r w:rsidR="00770BA6">
        <w:rPr>
          <w:rFonts w:ascii="Times New Roman" w:hAnsi="Times New Roman"/>
          <w:sz w:val="24"/>
          <w:szCs w:val="24"/>
          <w:lang w:val="en-GB"/>
        </w:rPr>
        <w:t>60</w:t>
      </w:r>
      <w:r w:rsidR="002F2E29" w:rsidRPr="00BE5DBC">
        <w:rPr>
          <w:rFonts w:ascii="Times New Roman" w:hAnsi="Times New Roman"/>
          <w:sz w:val="24"/>
          <w:szCs w:val="24"/>
          <w:lang w:val="en-GB"/>
        </w:rPr>
        <w:t>,</w:t>
      </w:r>
      <w:r w:rsidR="00770BA6">
        <w:rPr>
          <w:rFonts w:ascii="Times New Roman" w:hAnsi="Times New Roman"/>
          <w:sz w:val="24"/>
          <w:szCs w:val="24"/>
          <w:lang w:val="en-GB"/>
        </w:rPr>
        <w:t>6</w:t>
      </w:r>
      <w:r w:rsidR="006E083C">
        <w:rPr>
          <w:rFonts w:ascii="Times New Roman" w:hAnsi="Times New Roman"/>
          <w:sz w:val="24"/>
          <w:szCs w:val="24"/>
          <w:lang w:val="en-GB"/>
        </w:rPr>
        <w:t>1</w:t>
      </w:r>
      <w:r w:rsidR="005226EA" w:rsidRPr="00014777">
        <w:rPr>
          <w:rFonts w:ascii="Times New Roman" w:hAnsi="Times New Roman"/>
          <w:sz w:val="24"/>
          <w:szCs w:val="24"/>
          <w:lang w:val="en-GB"/>
        </w:rPr>
        <w:t>]</w:t>
      </w:r>
      <w:r w:rsidR="00DA652E" w:rsidRPr="00014777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414D88" w:rsidRPr="0001477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414D88" w:rsidRPr="00014777">
        <w:rPr>
          <w:rFonts w:ascii="Times New Roman" w:hAnsi="Times New Roman"/>
          <w:sz w:val="24"/>
          <w:szCs w:val="24"/>
          <w:lang w:val="en-GB"/>
        </w:rPr>
        <w:t>G</w:t>
      </w:r>
      <w:r w:rsidR="00414D88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9/2</w:t>
      </w:r>
      <w:r w:rsidR="00C404C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14D88" w:rsidRPr="00014777">
        <w:rPr>
          <w:rFonts w:ascii="Times New Roman" w:hAnsi="Times New Roman"/>
          <w:sz w:val="24"/>
          <w:szCs w:val="24"/>
          <w:lang w:val="en-GB"/>
        </w:rPr>
        <w:t xml:space="preserve">→ </w:t>
      </w:r>
      <w:r w:rsidR="00414D88" w:rsidRPr="0001477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414D88" w:rsidRPr="00014777">
        <w:rPr>
          <w:rFonts w:ascii="Times New Roman" w:hAnsi="Times New Roman"/>
          <w:sz w:val="24"/>
          <w:szCs w:val="24"/>
          <w:lang w:val="en-GB"/>
        </w:rPr>
        <w:t>I</w:t>
      </w:r>
      <w:r w:rsidR="00414D88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9/2</w:t>
      </w:r>
      <w:r w:rsidR="00066279" w:rsidRPr="00014777">
        <w:rPr>
          <w:rFonts w:ascii="Times New Roman" w:hAnsi="Times New Roman"/>
          <w:sz w:val="24"/>
          <w:szCs w:val="24"/>
          <w:lang w:val="en-GB"/>
        </w:rPr>
        <w:t>[</w:t>
      </w:r>
      <w:r w:rsidR="00770BA6">
        <w:rPr>
          <w:rFonts w:ascii="Times New Roman" w:hAnsi="Times New Roman"/>
          <w:sz w:val="24"/>
          <w:szCs w:val="24"/>
          <w:lang w:val="en-GB"/>
        </w:rPr>
        <w:t>53</w:t>
      </w:r>
      <w:r w:rsidR="00AA770D" w:rsidRPr="00BE5DBC">
        <w:rPr>
          <w:rFonts w:ascii="Times New Roman" w:hAnsi="Times New Roman"/>
          <w:sz w:val="24"/>
          <w:szCs w:val="24"/>
          <w:lang w:val="en-GB"/>
        </w:rPr>
        <w:t>,</w:t>
      </w:r>
      <w:r w:rsidR="00770BA6">
        <w:rPr>
          <w:rFonts w:ascii="Times New Roman" w:hAnsi="Times New Roman"/>
          <w:sz w:val="24"/>
          <w:szCs w:val="24"/>
          <w:lang w:val="en-GB"/>
        </w:rPr>
        <w:t>6</w:t>
      </w:r>
      <w:r w:rsidR="006E083C">
        <w:rPr>
          <w:rFonts w:ascii="Times New Roman" w:hAnsi="Times New Roman"/>
          <w:sz w:val="24"/>
          <w:szCs w:val="24"/>
          <w:lang w:val="en-GB"/>
        </w:rPr>
        <w:t>1</w:t>
      </w:r>
      <w:r w:rsidR="000F0C61" w:rsidRPr="00014777">
        <w:rPr>
          <w:rFonts w:ascii="Times New Roman" w:hAnsi="Times New Roman"/>
          <w:sz w:val="24"/>
          <w:szCs w:val="24"/>
          <w:lang w:val="en-GB"/>
        </w:rPr>
        <w:t>]</w:t>
      </w:r>
      <w:r w:rsidR="006C79DF" w:rsidRPr="00014777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414D88" w:rsidRPr="0001477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414D88" w:rsidRPr="00014777">
        <w:rPr>
          <w:rFonts w:ascii="Times New Roman" w:hAnsi="Times New Roman"/>
          <w:sz w:val="24"/>
          <w:szCs w:val="24"/>
          <w:lang w:val="en-GB"/>
        </w:rPr>
        <w:t>G</w:t>
      </w:r>
      <w:r w:rsidR="00414D88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5/2 </w:t>
      </w:r>
      <w:r w:rsidR="00414D88" w:rsidRPr="00014777">
        <w:rPr>
          <w:rFonts w:ascii="Times New Roman" w:hAnsi="Times New Roman"/>
          <w:sz w:val="24"/>
          <w:szCs w:val="24"/>
          <w:lang w:val="en-GB"/>
        </w:rPr>
        <w:t xml:space="preserve">→ </w:t>
      </w:r>
      <w:r w:rsidR="00414D88" w:rsidRPr="0001477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414D88" w:rsidRPr="00014777">
        <w:rPr>
          <w:rFonts w:ascii="Times New Roman" w:hAnsi="Times New Roman"/>
          <w:sz w:val="24"/>
          <w:szCs w:val="24"/>
          <w:lang w:val="en-GB"/>
        </w:rPr>
        <w:t>I</w:t>
      </w:r>
      <w:r w:rsidR="00414D88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9/2</w:t>
      </w:r>
      <w:r w:rsidR="00414D8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F44D6">
        <w:rPr>
          <w:rFonts w:ascii="Times New Roman" w:hAnsi="Times New Roman"/>
          <w:sz w:val="24"/>
          <w:szCs w:val="24"/>
          <w:lang w:val="en-GB"/>
        </w:rPr>
        <w:t>and</w:t>
      </w:r>
      <w:r w:rsidR="00484234" w:rsidRPr="0001477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14EB6" w:rsidRPr="0001477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914EB6" w:rsidRPr="00014777">
        <w:rPr>
          <w:rFonts w:ascii="Times New Roman" w:hAnsi="Times New Roman"/>
          <w:sz w:val="24"/>
          <w:szCs w:val="24"/>
          <w:lang w:val="en-GB"/>
        </w:rPr>
        <w:t>G</w:t>
      </w:r>
      <w:r w:rsidR="00914EB6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7/2</w:t>
      </w:r>
      <w:r w:rsidR="00414D88">
        <w:rPr>
          <w:rFonts w:ascii="Times New Roman" w:hAnsi="Times New Roman"/>
          <w:sz w:val="24"/>
          <w:szCs w:val="24"/>
          <w:vertAlign w:val="subscript"/>
          <w:lang w:val="en-GB"/>
        </w:rPr>
        <w:t>,</w:t>
      </w:r>
      <w:r w:rsidR="00280031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414D88">
        <w:rPr>
          <w:rFonts w:ascii="Times New Roman" w:hAnsi="Times New Roman"/>
          <w:sz w:val="24"/>
          <w:szCs w:val="24"/>
          <w:vertAlign w:val="subscript"/>
          <w:lang w:val="en-GB"/>
        </w:rPr>
        <w:t>9/2</w:t>
      </w:r>
      <w:r w:rsidR="00914EB6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914EB6" w:rsidRPr="00014777">
        <w:rPr>
          <w:rFonts w:ascii="Times New Roman" w:hAnsi="Times New Roman"/>
          <w:sz w:val="24"/>
          <w:szCs w:val="24"/>
          <w:lang w:val="en-GB"/>
        </w:rPr>
        <w:t xml:space="preserve">→ </w:t>
      </w:r>
      <w:r w:rsidR="00914EB6" w:rsidRPr="00014777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="00914EB6" w:rsidRPr="00014777">
        <w:rPr>
          <w:rFonts w:ascii="Times New Roman" w:hAnsi="Times New Roman"/>
          <w:sz w:val="24"/>
          <w:szCs w:val="24"/>
          <w:lang w:val="en-GB"/>
        </w:rPr>
        <w:t>I</w:t>
      </w:r>
      <w:r w:rsidR="00914EB6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11/2</w:t>
      </w:r>
      <w:r w:rsidR="00ED7E51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,</w:t>
      </w:r>
      <w:r w:rsidR="00280031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ED7E51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13/2</w:t>
      </w:r>
      <w:r w:rsidR="002F2E29" w:rsidRPr="00014777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="00C404C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84234" w:rsidRPr="00014777">
        <w:rPr>
          <w:rFonts w:ascii="Times New Roman" w:hAnsi="Times New Roman"/>
          <w:sz w:val="24"/>
          <w:szCs w:val="24"/>
          <w:lang w:val="en-GB"/>
        </w:rPr>
        <w:t>transitions</w:t>
      </w:r>
      <w:r w:rsidR="002F2E29" w:rsidRPr="0001477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718A2">
        <w:rPr>
          <w:rFonts w:ascii="Times New Roman" w:hAnsi="Times New Roman"/>
          <w:sz w:val="24"/>
          <w:szCs w:val="24"/>
          <w:lang w:val="en-GB"/>
        </w:rPr>
        <w:t xml:space="preserve">respectively </w:t>
      </w:r>
      <w:r w:rsidR="00914EB6" w:rsidRPr="00014777">
        <w:rPr>
          <w:rFonts w:ascii="Times New Roman" w:hAnsi="Times New Roman"/>
          <w:sz w:val="24"/>
          <w:szCs w:val="24"/>
          <w:lang w:val="en-GB"/>
        </w:rPr>
        <w:t>[</w:t>
      </w:r>
      <w:r w:rsidR="000F7717">
        <w:rPr>
          <w:rFonts w:ascii="Times New Roman" w:hAnsi="Times New Roman"/>
          <w:sz w:val="24"/>
          <w:szCs w:val="24"/>
          <w:lang w:val="en-GB"/>
        </w:rPr>
        <w:t>57</w:t>
      </w:r>
      <w:r w:rsidR="00914EB6" w:rsidRPr="00014777">
        <w:rPr>
          <w:rFonts w:ascii="Times New Roman" w:hAnsi="Times New Roman"/>
          <w:sz w:val="24"/>
          <w:szCs w:val="24"/>
          <w:lang w:val="en-GB"/>
        </w:rPr>
        <w:t xml:space="preserve">]. </w:t>
      </w:r>
    </w:p>
    <w:p w:rsidR="004C298B" w:rsidRDefault="003B5DEA" w:rsidP="00D40C33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/>
          <w:sz w:val="24"/>
          <w:szCs w:val="24"/>
          <w:lang w:val="en-GB"/>
        </w:rPr>
      </w:pPr>
      <w:r w:rsidRPr="00014777">
        <w:rPr>
          <w:rFonts w:ascii="Times New Roman" w:hAnsi="Times New Roman"/>
          <w:sz w:val="24"/>
          <w:szCs w:val="24"/>
          <w:lang w:val="en-GB"/>
        </w:rPr>
        <w:t xml:space="preserve">PL </w:t>
      </w:r>
      <w:r w:rsidR="00BA46D9" w:rsidRPr="00014777">
        <w:rPr>
          <w:rFonts w:ascii="Times New Roman" w:hAnsi="Times New Roman"/>
          <w:sz w:val="24"/>
          <w:szCs w:val="24"/>
          <w:lang w:val="en-GB"/>
        </w:rPr>
        <w:t>spectr</w:t>
      </w:r>
      <w:r w:rsidR="00BA46D9">
        <w:rPr>
          <w:rFonts w:ascii="Times New Roman" w:hAnsi="Times New Roman"/>
          <w:sz w:val="24"/>
          <w:szCs w:val="24"/>
          <w:lang w:val="en-GB"/>
        </w:rPr>
        <w:t>um</w:t>
      </w:r>
      <w:r w:rsidR="00BA46D9" w:rsidRPr="0001477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14777">
        <w:rPr>
          <w:rFonts w:ascii="Times New Roman" w:hAnsi="Times New Roman"/>
          <w:sz w:val="24"/>
          <w:szCs w:val="24"/>
          <w:lang w:val="en-GB"/>
        </w:rPr>
        <w:t>lineshape</w:t>
      </w:r>
      <w:proofErr w:type="spellEnd"/>
      <w:r w:rsidRPr="00014777">
        <w:rPr>
          <w:rFonts w:ascii="Times New Roman" w:hAnsi="Times New Roman"/>
          <w:sz w:val="24"/>
          <w:szCs w:val="24"/>
          <w:lang w:val="en-GB"/>
        </w:rPr>
        <w:t xml:space="preserve"> of Bi</w:t>
      </w:r>
      <w:r w:rsidRPr="00014777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Pr="00014777">
        <w:rPr>
          <w:rFonts w:ascii="Times New Roman" w:hAnsi="Times New Roman"/>
          <w:sz w:val="24"/>
          <w:szCs w:val="24"/>
          <w:lang w:val="en-GB"/>
        </w:rPr>
        <w:t>Nd</w:t>
      </w:r>
      <w:r w:rsidRPr="00014777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Pr="00014777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Pr="00014777">
        <w:rPr>
          <w:rFonts w:ascii="Times New Roman" w:hAnsi="Times New Roman"/>
          <w:sz w:val="24"/>
          <w:szCs w:val="24"/>
          <w:lang w:val="en-GB"/>
        </w:rPr>
        <w:t>VO</w:t>
      </w:r>
      <w:r w:rsidRPr="00FC70FA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014777">
        <w:rPr>
          <w:rFonts w:ascii="Times New Roman" w:hAnsi="Times New Roman"/>
          <w:sz w:val="24"/>
          <w:szCs w:val="24"/>
          <w:lang w:val="en-GB"/>
        </w:rPr>
        <w:t xml:space="preserve"> changes with respect</w:t>
      </w:r>
      <w:r>
        <w:rPr>
          <w:rFonts w:ascii="Times New Roman" w:hAnsi="Times New Roman"/>
          <w:sz w:val="24"/>
          <w:szCs w:val="24"/>
          <w:lang w:val="en-GB"/>
        </w:rPr>
        <w:t xml:space="preserve"> to the spectrum of NdVO</w:t>
      </w:r>
      <w:r w:rsidRPr="0027505C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537ED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537ED">
        <w:rPr>
          <w:rFonts w:ascii="Times New Roman" w:hAnsi="Times New Roman"/>
          <w:sz w:val="24"/>
          <w:szCs w:val="24"/>
          <w:lang w:val="en-GB"/>
        </w:rPr>
        <w:t>b</w:t>
      </w:r>
      <w:r>
        <w:rPr>
          <w:rFonts w:ascii="Times New Roman" w:hAnsi="Times New Roman"/>
          <w:sz w:val="24"/>
          <w:szCs w:val="24"/>
          <w:lang w:val="en-GB"/>
        </w:rPr>
        <w:t>ut t</w:t>
      </w:r>
      <w:r w:rsidRPr="00817477">
        <w:rPr>
          <w:rFonts w:ascii="Times New Roman" w:hAnsi="Times New Roman"/>
          <w:sz w:val="24"/>
          <w:szCs w:val="24"/>
          <w:lang w:val="en-GB"/>
        </w:rPr>
        <w:t xml:space="preserve">he intensity and </w:t>
      </w:r>
      <w:proofErr w:type="spellStart"/>
      <w:r w:rsidRPr="00817477">
        <w:rPr>
          <w:rFonts w:ascii="Times New Roman" w:hAnsi="Times New Roman"/>
          <w:sz w:val="24"/>
          <w:szCs w:val="24"/>
          <w:lang w:val="en-GB"/>
        </w:rPr>
        <w:t>lineshape</w:t>
      </w:r>
      <w:proofErr w:type="spellEnd"/>
      <w:r w:rsidRPr="00817477">
        <w:rPr>
          <w:rFonts w:ascii="Times New Roman" w:hAnsi="Times New Roman"/>
          <w:sz w:val="24"/>
          <w:szCs w:val="24"/>
          <w:lang w:val="en-GB"/>
        </w:rPr>
        <w:t xml:space="preserve"> of PL spectra of Bi</w:t>
      </w:r>
      <w:r w:rsidRPr="00817477">
        <w:rPr>
          <w:rFonts w:ascii="Times New Roman" w:hAnsi="Times New Roman"/>
          <w:sz w:val="24"/>
          <w:szCs w:val="24"/>
          <w:vertAlign w:val="subscript"/>
          <w:lang w:val="en-GB"/>
        </w:rPr>
        <w:t>x</w:t>
      </w:r>
      <w:r w:rsidRPr="00817477">
        <w:rPr>
          <w:rFonts w:ascii="Times New Roman" w:hAnsi="Times New Roman"/>
          <w:sz w:val="24"/>
          <w:szCs w:val="24"/>
          <w:lang w:val="en-GB"/>
        </w:rPr>
        <w:t>Nd</w:t>
      </w:r>
      <w:r w:rsidRPr="00817477">
        <w:rPr>
          <w:rFonts w:ascii="Times New Roman" w:hAnsi="Times New Roman"/>
          <w:sz w:val="24"/>
          <w:szCs w:val="24"/>
          <w:vertAlign w:val="subscript"/>
          <w:lang w:val="en-GB"/>
        </w:rPr>
        <w:t>1-x</w:t>
      </w:r>
      <w:r w:rsidRPr="00817477">
        <w:rPr>
          <w:rFonts w:ascii="Times New Roman" w:hAnsi="Times New Roman"/>
          <w:sz w:val="24"/>
          <w:szCs w:val="24"/>
          <w:lang w:val="en-GB"/>
        </w:rPr>
        <w:t>VO</w:t>
      </w:r>
      <w:r w:rsidRPr="00817477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Pr="00817477">
        <w:rPr>
          <w:rFonts w:ascii="Times New Roman" w:hAnsi="Times New Roman"/>
          <w:sz w:val="24"/>
          <w:szCs w:val="24"/>
          <w:lang w:val="en-GB"/>
        </w:rPr>
        <w:t>solid solutions do not change with the Bi concentration</w:t>
      </w:r>
      <w:r>
        <w:rPr>
          <w:rFonts w:ascii="Times New Roman" w:hAnsi="Times New Roman"/>
          <w:sz w:val="24"/>
          <w:szCs w:val="24"/>
          <w:lang w:val="en-GB"/>
        </w:rPr>
        <w:t xml:space="preserve">. There is a decrease of the emission intensity in the range of 425–600 nm with the appearance of </w:t>
      </w:r>
      <w:r w:rsidRPr="00817477">
        <w:rPr>
          <w:rFonts w:ascii="Times New Roman" w:hAnsi="Times New Roman"/>
          <w:sz w:val="24"/>
          <w:szCs w:val="24"/>
          <w:lang w:val="en-GB"/>
        </w:rPr>
        <w:t xml:space="preserve">sharp peaks at about 500 and 525 nm and a broad band with a maximum at about 545 nm. Moreover, in the range of 650–675 nm, a </w:t>
      </w:r>
      <w:r>
        <w:rPr>
          <w:rFonts w:ascii="Times New Roman" w:hAnsi="Times New Roman"/>
          <w:sz w:val="24"/>
          <w:szCs w:val="24"/>
          <w:lang w:val="en-GB"/>
        </w:rPr>
        <w:t xml:space="preserve">new </w:t>
      </w:r>
      <w:r w:rsidRPr="00817477">
        <w:rPr>
          <w:rFonts w:ascii="Times New Roman" w:hAnsi="Times New Roman"/>
          <w:sz w:val="24"/>
          <w:szCs w:val="24"/>
          <w:lang w:val="en-GB"/>
        </w:rPr>
        <w:t>triplet is clearly visible</w:t>
      </w:r>
      <w:r>
        <w:rPr>
          <w:rFonts w:ascii="Times New Roman" w:hAnsi="Times New Roman"/>
          <w:sz w:val="24"/>
          <w:szCs w:val="24"/>
          <w:lang w:val="en-GB"/>
        </w:rPr>
        <w:t xml:space="preserve"> in the </w:t>
      </w:r>
      <w:r w:rsidRPr="00817477">
        <w:rPr>
          <w:rFonts w:ascii="Times New Roman" w:hAnsi="Times New Roman"/>
          <w:sz w:val="24"/>
          <w:szCs w:val="24"/>
          <w:lang w:val="en-GB"/>
        </w:rPr>
        <w:t>PL spectra of Bi</w:t>
      </w:r>
      <w:r w:rsidRPr="00817477">
        <w:rPr>
          <w:rFonts w:ascii="Times New Roman" w:hAnsi="Times New Roman"/>
          <w:sz w:val="24"/>
          <w:szCs w:val="24"/>
          <w:vertAlign w:val="subscript"/>
          <w:lang w:val="en-GB"/>
        </w:rPr>
        <w:t>x</w:t>
      </w:r>
      <w:r w:rsidRPr="00817477">
        <w:rPr>
          <w:rFonts w:ascii="Times New Roman" w:hAnsi="Times New Roman"/>
          <w:sz w:val="24"/>
          <w:szCs w:val="24"/>
          <w:lang w:val="en-GB"/>
        </w:rPr>
        <w:t>Nd</w:t>
      </w:r>
      <w:r w:rsidRPr="00817477">
        <w:rPr>
          <w:rFonts w:ascii="Times New Roman" w:hAnsi="Times New Roman"/>
          <w:sz w:val="24"/>
          <w:szCs w:val="24"/>
          <w:vertAlign w:val="subscript"/>
          <w:lang w:val="en-GB"/>
        </w:rPr>
        <w:t>1-x</w:t>
      </w:r>
      <w:r w:rsidRPr="00817477">
        <w:rPr>
          <w:rFonts w:ascii="Times New Roman" w:hAnsi="Times New Roman"/>
          <w:sz w:val="24"/>
          <w:szCs w:val="24"/>
          <w:lang w:val="en-GB"/>
        </w:rPr>
        <w:t>VO</w:t>
      </w:r>
      <w:r w:rsidRPr="00817477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Pr="00817477">
        <w:rPr>
          <w:rFonts w:ascii="Times New Roman" w:hAnsi="Times New Roman"/>
          <w:sz w:val="24"/>
          <w:szCs w:val="24"/>
          <w:lang w:val="en-GB"/>
        </w:rPr>
        <w:t>solid solutions.</w:t>
      </w:r>
      <w:r w:rsidR="00C6016F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The fact that the new triplet appeared only in </w:t>
      </w:r>
      <w:r w:rsidRPr="00817477">
        <w:rPr>
          <w:rFonts w:ascii="Times New Roman" w:hAnsi="Times New Roman"/>
          <w:sz w:val="24"/>
          <w:szCs w:val="24"/>
          <w:lang w:val="en-GB"/>
        </w:rPr>
        <w:t>Bi</w:t>
      </w:r>
      <w:r w:rsidRPr="00817477">
        <w:rPr>
          <w:rFonts w:ascii="Times New Roman" w:hAnsi="Times New Roman"/>
          <w:sz w:val="24"/>
          <w:szCs w:val="24"/>
          <w:vertAlign w:val="subscript"/>
          <w:lang w:val="en-GB"/>
        </w:rPr>
        <w:t>x</w:t>
      </w:r>
      <w:r w:rsidRPr="00817477">
        <w:rPr>
          <w:rFonts w:ascii="Times New Roman" w:hAnsi="Times New Roman"/>
          <w:sz w:val="24"/>
          <w:szCs w:val="24"/>
          <w:lang w:val="en-GB"/>
        </w:rPr>
        <w:t>Nd</w:t>
      </w:r>
      <w:r w:rsidRPr="00817477">
        <w:rPr>
          <w:rFonts w:ascii="Times New Roman" w:hAnsi="Times New Roman"/>
          <w:sz w:val="24"/>
          <w:szCs w:val="24"/>
          <w:vertAlign w:val="subscript"/>
          <w:lang w:val="en-GB"/>
        </w:rPr>
        <w:t>1-x</w:t>
      </w:r>
      <w:r w:rsidRPr="00817477">
        <w:rPr>
          <w:rFonts w:ascii="Times New Roman" w:hAnsi="Times New Roman"/>
          <w:sz w:val="24"/>
          <w:szCs w:val="24"/>
          <w:lang w:val="en-GB"/>
        </w:rPr>
        <w:t>VO</w:t>
      </w:r>
      <w:r w:rsidRPr="00817477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>
        <w:rPr>
          <w:rFonts w:ascii="Times New Roman" w:hAnsi="Times New Roman"/>
          <w:sz w:val="24"/>
          <w:szCs w:val="24"/>
          <w:lang w:val="en-GB"/>
        </w:rPr>
        <w:t>(x &gt; 0) samples and not in the BiVO</w:t>
      </w:r>
      <w:r w:rsidRPr="00E8157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 or NdVO</w:t>
      </w:r>
      <w:r w:rsidRPr="00E8157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 spectra, shows that these new emissions are caused by the small modifications of the Nd</w:t>
      </w:r>
      <w:r w:rsidRPr="00E81574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>
        <w:rPr>
          <w:rFonts w:ascii="Times New Roman" w:hAnsi="Times New Roman"/>
          <w:sz w:val="24"/>
          <w:szCs w:val="24"/>
          <w:lang w:val="en-GB"/>
        </w:rPr>
        <w:t xml:space="preserve"> local structure in NdVO</w:t>
      </w:r>
      <w:r w:rsidRPr="00E81574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 with the Bi</w:t>
      </w:r>
      <w:r w:rsidRPr="00E81574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Pr="00E81574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doping (see section 3.1.2).</w:t>
      </w:r>
    </w:p>
    <w:p w:rsidR="004C298B" w:rsidRDefault="004C298B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</w:p>
    <w:p w:rsidR="004C298B" w:rsidRPr="00647566" w:rsidRDefault="00CC3460" w:rsidP="00D40C33">
      <w:pPr>
        <w:tabs>
          <w:tab w:val="left" w:pos="3060"/>
          <w:tab w:val="left" w:pos="3270"/>
        </w:tabs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647566">
        <w:rPr>
          <w:rFonts w:ascii="Times New Roman" w:hAnsi="Times New Roman"/>
          <w:b/>
          <w:sz w:val="24"/>
          <w:szCs w:val="24"/>
          <w:lang w:val="en-GB"/>
        </w:rPr>
        <w:t>4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r w:rsidRPr="0064756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855AA" w:rsidRPr="00647566">
        <w:rPr>
          <w:rFonts w:ascii="Times New Roman" w:hAnsi="Times New Roman"/>
          <w:b/>
          <w:sz w:val="24"/>
          <w:szCs w:val="24"/>
          <w:lang w:val="en-GB"/>
        </w:rPr>
        <w:t>Conclusions</w:t>
      </w:r>
    </w:p>
    <w:p w:rsidR="004C298B" w:rsidRDefault="006D0E8E" w:rsidP="00BA1669">
      <w:pPr>
        <w:tabs>
          <w:tab w:val="left" w:pos="3060"/>
          <w:tab w:val="left" w:pos="3270"/>
        </w:tabs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647566">
        <w:rPr>
          <w:rFonts w:ascii="Times New Roman" w:hAnsi="Times New Roman"/>
          <w:sz w:val="24"/>
          <w:szCs w:val="24"/>
          <w:lang w:val="en-GB"/>
        </w:rPr>
        <w:t>The phase relations and optoelectronic properties in the BiVO</w:t>
      </w:r>
      <w:r w:rsidRPr="0064756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47566">
        <w:rPr>
          <w:rFonts w:ascii="Times New Roman" w:hAnsi="Times New Roman"/>
          <w:sz w:val="24"/>
          <w:szCs w:val="24"/>
          <w:lang w:val="en-GB"/>
        </w:rPr>
        <w:t>-NdVO</w:t>
      </w:r>
      <w:r w:rsidRPr="0064756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47566">
        <w:rPr>
          <w:rFonts w:ascii="Times New Roman" w:hAnsi="Times New Roman"/>
          <w:sz w:val="24"/>
          <w:szCs w:val="24"/>
          <w:lang w:val="en-GB"/>
        </w:rPr>
        <w:t xml:space="preserve"> system have been reported. </w:t>
      </w:r>
      <w:r w:rsidR="00932AFE" w:rsidRPr="00647566">
        <w:rPr>
          <w:rFonts w:ascii="Times New Roman" w:hAnsi="Times New Roman"/>
          <w:sz w:val="24"/>
          <w:szCs w:val="24"/>
          <w:lang w:val="en-GB"/>
        </w:rPr>
        <w:t>We</w:t>
      </w:r>
      <w:r w:rsidRPr="00647566">
        <w:rPr>
          <w:rFonts w:ascii="Times New Roman" w:hAnsi="Times New Roman"/>
          <w:sz w:val="24"/>
          <w:szCs w:val="24"/>
          <w:lang w:val="en-GB"/>
        </w:rPr>
        <w:t xml:space="preserve"> have found that Bi substitutes </w:t>
      </w:r>
      <w:proofErr w:type="spellStart"/>
      <w:r w:rsidRPr="00647566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647566">
        <w:rPr>
          <w:rFonts w:ascii="Times New Roman" w:hAnsi="Times New Roman"/>
          <w:sz w:val="24"/>
          <w:szCs w:val="24"/>
          <w:lang w:val="en-GB"/>
        </w:rPr>
        <w:t xml:space="preserve"> according to formula Nd</w:t>
      </w:r>
      <w:r w:rsidRPr="00647566">
        <w:rPr>
          <w:rFonts w:ascii="Times New Roman" w:hAnsi="Times New Roman"/>
          <w:sz w:val="24"/>
          <w:szCs w:val="24"/>
          <w:vertAlign w:val="subscript"/>
          <w:lang w:val="en-GB"/>
        </w:rPr>
        <w:t>1-x</w:t>
      </w:r>
      <w:r w:rsidRPr="00647566">
        <w:rPr>
          <w:rFonts w:ascii="Times New Roman" w:hAnsi="Times New Roman"/>
          <w:sz w:val="24"/>
          <w:szCs w:val="24"/>
          <w:lang w:val="en-GB"/>
        </w:rPr>
        <w:t>Bi</w:t>
      </w:r>
      <w:r w:rsidRPr="00647566">
        <w:rPr>
          <w:rFonts w:ascii="Times New Roman" w:hAnsi="Times New Roman"/>
          <w:sz w:val="24"/>
          <w:szCs w:val="24"/>
          <w:vertAlign w:val="subscript"/>
          <w:lang w:val="en-GB"/>
        </w:rPr>
        <w:t>x</w:t>
      </w:r>
      <w:r w:rsidRPr="00647566">
        <w:rPr>
          <w:rFonts w:ascii="Times New Roman" w:hAnsi="Times New Roman"/>
          <w:sz w:val="24"/>
          <w:szCs w:val="24"/>
          <w:lang w:val="en-GB"/>
        </w:rPr>
        <w:t>VO</w:t>
      </w:r>
      <w:r w:rsidRPr="0064756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47566">
        <w:rPr>
          <w:rFonts w:ascii="Times New Roman" w:hAnsi="Times New Roman"/>
          <w:sz w:val="24"/>
          <w:szCs w:val="24"/>
          <w:lang w:val="en-GB"/>
        </w:rPr>
        <w:t xml:space="preserve"> up to x</w:t>
      </w:r>
      <w:r w:rsidR="009354DF" w:rsidRPr="0064756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47566">
        <w:rPr>
          <w:rFonts w:ascii="Times New Roman" w:hAnsi="Times New Roman"/>
          <w:sz w:val="24"/>
          <w:szCs w:val="24"/>
          <w:lang w:val="en-GB"/>
        </w:rPr>
        <w:t>=</w:t>
      </w:r>
      <w:r w:rsidR="009354DF" w:rsidRPr="0064756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47566">
        <w:rPr>
          <w:rFonts w:ascii="Times New Roman" w:hAnsi="Times New Roman"/>
          <w:sz w:val="24"/>
          <w:szCs w:val="24"/>
          <w:lang w:val="en-GB"/>
        </w:rPr>
        <w:t>0.49(1).</w:t>
      </w:r>
      <w:r w:rsidR="00FE59D7" w:rsidRPr="0064756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32AFE" w:rsidRPr="00647566">
        <w:rPr>
          <w:rFonts w:ascii="Times New Roman" w:hAnsi="Times New Roman"/>
          <w:sz w:val="24"/>
          <w:szCs w:val="24"/>
          <w:lang w:val="en-GB"/>
        </w:rPr>
        <w:t>The EXAFS study of Bi in the Bi</w:t>
      </w:r>
      <w:r w:rsidR="00932AFE" w:rsidRPr="00647566">
        <w:rPr>
          <w:rFonts w:ascii="Times New Roman" w:hAnsi="Times New Roman"/>
          <w:sz w:val="24"/>
          <w:szCs w:val="24"/>
          <w:vertAlign w:val="subscript"/>
          <w:lang w:val="en-GB"/>
        </w:rPr>
        <w:t>0.2</w:t>
      </w:r>
      <w:r w:rsidR="00932AFE" w:rsidRPr="00647566">
        <w:rPr>
          <w:rFonts w:ascii="Times New Roman" w:hAnsi="Times New Roman"/>
          <w:sz w:val="24"/>
          <w:szCs w:val="24"/>
          <w:lang w:val="en-GB"/>
        </w:rPr>
        <w:t>Nd</w:t>
      </w:r>
      <w:r w:rsidR="00932AFE" w:rsidRPr="00647566">
        <w:rPr>
          <w:rFonts w:ascii="Times New Roman" w:hAnsi="Times New Roman"/>
          <w:sz w:val="24"/>
          <w:szCs w:val="24"/>
          <w:vertAlign w:val="subscript"/>
          <w:lang w:val="en-GB"/>
        </w:rPr>
        <w:t>0.8</w:t>
      </w:r>
      <w:r w:rsidR="00932AFE" w:rsidRPr="00647566">
        <w:rPr>
          <w:rFonts w:ascii="Times New Roman" w:hAnsi="Times New Roman"/>
          <w:sz w:val="24"/>
          <w:szCs w:val="24"/>
          <w:lang w:val="en-GB"/>
        </w:rPr>
        <w:t>VO</w:t>
      </w:r>
      <w:r w:rsidR="00932AFE" w:rsidRPr="00647566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932AFE" w:rsidRPr="00647566">
        <w:rPr>
          <w:rFonts w:ascii="Times New Roman" w:hAnsi="Times New Roman"/>
          <w:sz w:val="24"/>
          <w:szCs w:val="24"/>
          <w:lang w:val="en-GB"/>
        </w:rPr>
        <w:t xml:space="preserve"> sample showed that the first oxygen atoms around Bi</w:t>
      </w:r>
      <w:r w:rsidR="00932AFE" w:rsidRPr="00647566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932AFE" w:rsidRPr="00647566">
        <w:rPr>
          <w:rFonts w:ascii="Times New Roman" w:hAnsi="Times New Roman"/>
          <w:sz w:val="24"/>
          <w:szCs w:val="24"/>
          <w:lang w:val="en-GB"/>
        </w:rPr>
        <w:t xml:space="preserve"> are at a smaller distance as it could be expected from their ionic radi</w:t>
      </w:r>
      <w:r w:rsidR="00A645E8" w:rsidRPr="00647566">
        <w:rPr>
          <w:rFonts w:ascii="Times New Roman" w:hAnsi="Times New Roman"/>
          <w:sz w:val="24"/>
          <w:szCs w:val="24"/>
          <w:lang w:val="en-GB"/>
        </w:rPr>
        <w:t>i</w:t>
      </w:r>
      <w:r w:rsidR="00932AFE" w:rsidRPr="00647566">
        <w:rPr>
          <w:rFonts w:ascii="Times New Roman" w:hAnsi="Times New Roman"/>
          <w:sz w:val="24"/>
          <w:szCs w:val="24"/>
          <w:lang w:val="en-GB"/>
        </w:rPr>
        <w:t>, which is a consequence of the hybridization of Bi</w:t>
      </w:r>
      <w:r w:rsidR="00932AFE" w:rsidRPr="00647566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 </w:t>
      </w:r>
      <w:r w:rsidR="00932AFE" w:rsidRPr="00647566">
        <w:rPr>
          <w:rFonts w:ascii="Times New Roman" w:hAnsi="Times New Roman"/>
          <w:sz w:val="24"/>
          <w:szCs w:val="24"/>
          <w:lang w:val="en-GB"/>
        </w:rPr>
        <w:t>6s</w:t>
      </w:r>
      <w:r w:rsidR="00932AFE" w:rsidRPr="00647566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932AFE" w:rsidRPr="00647566">
        <w:rPr>
          <w:rFonts w:ascii="Times New Roman" w:hAnsi="Times New Roman"/>
          <w:sz w:val="24"/>
          <w:szCs w:val="24"/>
          <w:lang w:val="en-GB"/>
        </w:rPr>
        <w:t xml:space="preserve"> and O 2p </w:t>
      </w:r>
      <w:proofErr w:type="spellStart"/>
      <w:r w:rsidR="00932AFE" w:rsidRPr="00647566">
        <w:rPr>
          <w:rFonts w:ascii="Times New Roman" w:hAnsi="Times New Roman"/>
          <w:sz w:val="24"/>
          <w:szCs w:val="24"/>
          <w:lang w:val="en-GB"/>
        </w:rPr>
        <w:t>orbitals</w:t>
      </w:r>
      <w:proofErr w:type="spellEnd"/>
      <w:r w:rsidR="00932AFE" w:rsidRPr="006C1252">
        <w:rPr>
          <w:rFonts w:ascii="Times New Roman" w:hAnsi="Times New Roman"/>
          <w:sz w:val="24"/>
          <w:szCs w:val="24"/>
          <w:lang w:val="en-GB"/>
        </w:rPr>
        <w:t>.</w:t>
      </w:r>
      <w:r w:rsidR="006C125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47566">
        <w:rPr>
          <w:rFonts w:ascii="Times New Roman" w:hAnsi="Times New Roman"/>
          <w:sz w:val="24"/>
          <w:szCs w:val="24"/>
          <w:lang w:val="en-GB"/>
        </w:rPr>
        <w:t xml:space="preserve">By </w:t>
      </w:r>
      <w:r w:rsidR="00B179C1" w:rsidRPr="00647566">
        <w:rPr>
          <w:rFonts w:ascii="Times New Roman" w:hAnsi="Times New Roman"/>
          <w:sz w:val="24"/>
          <w:szCs w:val="24"/>
          <w:lang w:val="en-GB"/>
        </w:rPr>
        <w:t>the</w:t>
      </w:r>
      <w:r w:rsidR="00B179C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817D8">
        <w:rPr>
          <w:rFonts w:ascii="Times New Roman" w:hAnsi="Times New Roman"/>
          <w:sz w:val="24"/>
          <w:szCs w:val="24"/>
          <w:lang w:val="en-GB"/>
        </w:rPr>
        <w:t>Bi-doping</w:t>
      </w:r>
      <w:r>
        <w:rPr>
          <w:rFonts w:ascii="Times New Roman" w:hAnsi="Times New Roman"/>
          <w:sz w:val="24"/>
          <w:szCs w:val="24"/>
          <w:lang w:val="en-GB"/>
        </w:rPr>
        <w:t>, we succeeded to shift the absorption of NdVO</w:t>
      </w:r>
      <w:r w:rsidRPr="00E26E9B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 xml:space="preserve"> towards the visible </w:t>
      </w:r>
      <w:r>
        <w:rPr>
          <w:rFonts w:ascii="Times New Roman" w:hAnsi="Times New Roman"/>
          <w:sz w:val="24"/>
          <w:szCs w:val="24"/>
          <w:lang w:val="en-GB"/>
        </w:rPr>
        <w:lastRenderedPageBreak/>
        <w:t>range of the solar spectrum and</w:t>
      </w:r>
      <w:r w:rsidR="00527A8B">
        <w:rPr>
          <w:rFonts w:ascii="Times New Roman" w:hAnsi="Times New Roman"/>
          <w:sz w:val="24"/>
          <w:szCs w:val="24"/>
          <w:lang w:val="en-GB"/>
        </w:rPr>
        <w:t>,</w:t>
      </w:r>
      <w:r w:rsidR="001850E2">
        <w:rPr>
          <w:rFonts w:ascii="Times New Roman" w:hAnsi="Times New Roman"/>
          <w:sz w:val="24"/>
          <w:szCs w:val="24"/>
          <w:lang w:val="en-GB"/>
        </w:rPr>
        <w:t xml:space="preserve"> so</w:t>
      </w:r>
      <w:r w:rsidR="00527A8B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to </w:t>
      </w:r>
      <w:r w:rsidRPr="00D817D8">
        <w:rPr>
          <w:rFonts w:ascii="Times New Roman" w:hAnsi="Times New Roman"/>
          <w:sz w:val="24"/>
          <w:szCs w:val="24"/>
          <w:lang w:val="en-GB"/>
        </w:rPr>
        <w:t>enhanc</w:t>
      </w:r>
      <w:r>
        <w:rPr>
          <w:rFonts w:ascii="Times New Roman" w:hAnsi="Times New Roman"/>
          <w:sz w:val="24"/>
          <w:szCs w:val="24"/>
          <w:lang w:val="en-GB"/>
        </w:rPr>
        <w:t>e its</w:t>
      </w:r>
      <w:r w:rsidRPr="00D817D8">
        <w:rPr>
          <w:rFonts w:ascii="Times New Roman" w:hAnsi="Times New Roman"/>
          <w:sz w:val="24"/>
          <w:szCs w:val="24"/>
          <w:lang w:val="en-GB"/>
        </w:rPr>
        <w:t xml:space="preserve"> optical absorption. The decrease of the band gap has been </w:t>
      </w:r>
      <w:r w:rsidR="00FE59D7">
        <w:rPr>
          <w:rFonts w:ascii="Times New Roman" w:hAnsi="Times New Roman"/>
          <w:sz w:val="24"/>
          <w:szCs w:val="24"/>
          <w:lang w:val="en-GB"/>
        </w:rPr>
        <w:t>at</w:t>
      </w:r>
      <w:r w:rsidR="00373271">
        <w:rPr>
          <w:rFonts w:ascii="Times New Roman" w:hAnsi="Times New Roman"/>
          <w:sz w:val="24"/>
          <w:szCs w:val="24"/>
          <w:lang w:val="en-GB"/>
        </w:rPr>
        <w:t>t</w:t>
      </w:r>
      <w:r w:rsidR="00FE59D7">
        <w:rPr>
          <w:rFonts w:ascii="Times New Roman" w:hAnsi="Times New Roman"/>
          <w:sz w:val="24"/>
          <w:szCs w:val="24"/>
          <w:lang w:val="en-GB"/>
        </w:rPr>
        <w:t>ributed to</w:t>
      </w:r>
      <w:r w:rsidRPr="00D817D8">
        <w:rPr>
          <w:rFonts w:ascii="Times New Roman" w:hAnsi="Times New Roman"/>
          <w:sz w:val="24"/>
          <w:szCs w:val="24"/>
          <w:lang w:val="en-GB"/>
        </w:rPr>
        <w:t xml:space="preserve"> the Bi </w:t>
      </w:r>
      <w:r w:rsidRPr="007E1317">
        <w:rPr>
          <w:rFonts w:ascii="Times New Roman" w:hAnsi="Times New Roman"/>
          <w:sz w:val="24"/>
          <w:szCs w:val="24"/>
          <w:lang w:val="en-GB"/>
        </w:rPr>
        <w:t>6s</w:t>
      </w:r>
      <w:r w:rsidR="001D6F5C" w:rsidRPr="007E1317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FE59D7" w:rsidRPr="0096379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E59D7">
        <w:rPr>
          <w:rFonts w:ascii="Times New Roman" w:hAnsi="Times New Roman"/>
          <w:sz w:val="24"/>
          <w:szCs w:val="24"/>
          <w:lang w:val="en-GB"/>
        </w:rPr>
        <w:t xml:space="preserve">- O 2p hybridization at the top of the </w:t>
      </w:r>
      <w:r w:rsidR="00FE59D7" w:rsidRPr="00D817D8">
        <w:rPr>
          <w:rFonts w:ascii="Times New Roman" w:hAnsi="Times New Roman"/>
          <w:sz w:val="24"/>
          <w:szCs w:val="24"/>
          <w:lang w:val="en-GB"/>
        </w:rPr>
        <w:t>NdVO</w:t>
      </w:r>
      <w:r w:rsidR="00FE59D7" w:rsidRPr="00D817D8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FE59D7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Pr="00D817D8">
        <w:rPr>
          <w:rFonts w:ascii="Times New Roman" w:hAnsi="Times New Roman"/>
          <w:sz w:val="24"/>
          <w:szCs w:val="24"/>
          <w:lang w:val="en-GB"/>
        </w:rPr>
        <w:t xml:space="preserve">valence band. </w:t>
      </w:r>
      <w:r w:rsidR="009D4C71">
        <w:rPr>
          <w:rFonts w:ascii="Times New Roman" w:hAnsi="Times New Roman"/>
          <w:sz w:val="24"/>
          <w:szCs w:val="24"/>
          <w:lang w:val="en-GB"/>
        </w:rPr>
        <w:t xml:space="preserve">This is </w:t>
      </w:r>
      <w:r w:rsidR="009D4C71" w:rsidRPr="000B1455">
        <w:rPr>
          <w:rFonts w:ascii="Times New Roman" w:hAnsi="Times New Roman"/>
          <w:sz w:val="24"/>
          <w:szCs w:val="24"/>
          <w:lang w:val="en-GB"/>
        </w:rPr>
        <w:t xml:space="preserve">also in agreement with the observed reduction in </w:t>
      </w:r>
      <w:r w:rsidR="00C7779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9D4C71" w:rsidRPr="000B1455">
        <w:rPr>
          <w:rFonts w:ascii="Times New Roman" w:hAnsi="Times New Roman"/>
          <w:sz w:val="24"/>
          <w:szCs w:val="24"/>
          <w:lang w:val="en-GB"/>
        </w:rPr>
        <w:t xml:space="preserve">unit cell volume with </w:t>
      </w:r>
      <w:r w:rsidR="00527A8B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9D4C71" w:rsidRPr="000B1455">
        <w:rPr>
          <w:rFonts w:ascii="Times New Roman" w:hAnsi="Times New Roman"/>
          <w:sz w:val="24"/>
          <w:szCs w:val="24"/>
          <w:lang w:val="en-GB"/>
        </w:rPr>
        <w:t>increas</w:t>
      </w:r>
      <w:r w:rsidR="001850E2">
        <w:rPr>
          <w:rFonts w:ascii="Times New Roman" w:hAnsi="Times New Roman"/>
          <w:sz w:val="24"/>
          <w:szCs w:val="24"/>
          <w:lang w:val="en-GB"/>
        </w:rPr>
        <w:t>e in</w:t>
      </w:r>
      <w:r w:rsidR="0081097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D4C71" w:rsidRPr="000B1455">
        <w:rPr>
          <w:rFonts w:ascii="Times New Roman" w:hAnsi="Times New Roman"/>
          <w:sz w:val="24"/>
          <w:szCs w:val="24"/>
          <w:lang w:val="en-GB"/>
        </w:rPr>
        <w:t xml:space="preserve">concentration </w:t>
      </w:r>
      <w:r w:rsidR="009D4C71" w:rsidRPr="005724F4">
        <w:rPr>
          <w:rFonts w:ascii="Times New Roman" w:hAnsi="Times New Roman"/>
          <w:sz w:val="24"/>
          <w:szCs w:val="24"/>
          <w:lang w:val="en-GB"/>
        </w:rPr>
        <w:t xml:space="preserve">of </w:t>
      </w:r>
      <w:r w:rsidR="0081097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9D4C71" w:rsidRPr="005724F4">
        <w:rPr>
          <w:rFonts w:ascii="Times New Roman" w:hAnsi="Times New Roman"/>
          <w:sz w:val="24"/>
          <w:szCs w:val="24"/>
          <w:lang w:val="en-GB"/>
        </w:rPr>
        <w:t>larger Bi</w:t>
      </w:r>
      <w:r w:rsidR="00FB1F6C" w:rsidRPr="005724F4">
        <w:rPr>
          <w:rFonts w:ascii="Times New Roman" w:hAnsi="Times New Roman"/>
          <w:sz w:val="24"/>
          <w:szCs w:val="24"/>
          <w:vertAlign w:val="superscript"/>
          <w:lang w:val="en-GB"/>
        </w:rPr>
        <w:t>3+</w:t>
      </w:r>
      <w:r w:rsidR="009D4C71" w:rsidRPr="005724F4">
        <w:rPr>
          <w:rFonts w:ascii="Times New Roman" w:hAnsi="Times New Roman"/>
          <w:sz w:val="24"/>
          <w:szCs w:val="24"/>
          <w:lang w:val="en-GB"/>
        </w:rPr>
        <w:t xml:space="preserve"> ion (increasing x) and the </w:t>
      </w:r>
      <w:r w:rsidR="009D4C71" w:rsidRPr="00B27B71">
        <w:rPr>
          <w:rFonts w:ascii="Times New Roman" w:hAnsi="Times New Roman"/>
          <w:sz w:val="24"/>
          <w:szCs w:val="24"/>
          <w:lang w:val="en-GB"/>
        </w:rPr>
        <w:t>appearance of new emission lines in the PL spectra.</w:t>
      </w:r>
      <w:r w:rsidR="00824EDA" w:rsidRPr="00B27B7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179C1" w:rsidRPr="00B27B71">
        <w:rPr>
          <w:rFonts w:ascii="Times New Roman" w:hAnsi="Times New Roman"/>
          <w:sz w:val="24"/>
          <w:szCs w:val="24"/>
          <w:lang w:val="en-GB"/>
        </w:rPr>
        <w:t>On the other side of the BiVO</w:t>
      </w:r>
      <w:r w:rsidR="00B179C1" w:rsidRPr="00B27B7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B179C1" w:rsidRPr="00B27B71">
        <w:rPr>
          <w:rFonts w:ascii="Times New Roman" w:hAnsi="Times New Roman"/>
          <w:sz w:val="24"/>
          <w:szCs w:val="24"/>
          <w:lang w:val="en-GB"/>
        </w:rPr>
        <w:t>-NdVO</w:t>
      </w:r>
      <w:r w:rsidR="00B179C1" w:rsidRPr="00B27B7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B179C1" w:rsidRPr="00B27B71">
        <w:rPr>
          <w:rFonts w:ascii="Times New Roman" w:hAnsi="Times New Roman"/>
          <w:sz w:val="24"/>
          <w:szCs w:val="24"/>
          <w:lang w:val="en-GB"/>
        </w:rPr>
        <w:t xml:space="preserve"> system</w:t>
      </w:r>
      <w:r w:rsidR="0052117A" w:rsidRPr="00B27B71">
        <w:rPr>
          <w:rFonts w:ascii="Times New Roman" w:hAnsi="Times New Roman"/>
          <w:sz w:val="24"/>
          <w:szCs w:val="24"/>
          <w:lang w:val="en-GB"/>
        </w:rPr>
        <w:t>,</w:t>
      </w:r>
      <w:r w:rsidR="00B179C1" w:rsidRPr="00B27B7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B179C1" w:rsidRPr="00B27B71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B179C1" w:rsidRPr="00B27B71">
        <w:rPr>
          <w:rFonts w:ascii="Times New Roman" w:hAnsi="Times New Roman"/>
          <w:sz w:val="24"/>
          <w:szCs w:val="24"/>
          <w:lang w:val="en-GB"/>
        </w:rPr>
        <w:t xml:space="preserve"> does not substitute</w:t>
      </w:r>
      <w:r w:rsidR="00C77796" w:rsidRPr="00B27B7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927D5" w:rsidRPr="00B27B71">
        <w:rPr>
          <w:rFonts w:ascii="Times New Roman" w:hAnsi="Times New Roman"/>
          <w:sz w:val="24"/>
          <w:szCs w:val="24"/>
          <w:lang w:val="en-GB"/>
        </w:rPr>
        <w:t>either Bi or</w:t>
      </w:r>
      <w:r w:rsidR="00B179C1" w:rsidRPr="00B27B71">
        <w:rPr>
          <w:rFonts w:ascii="Times New Roman" w:hAnsi="Times New Roman"/>
          <w:sz w:val="24"/>
          <w:szCs w:val="24"/>
          <w:lang w:val="en-GB"/>
        </w:rPr>
        <w:t xml:space="preserve"> V in the BiVO</w:t>
      </w:r>
      <w:r w:rsidR="00B179C1" w:rsidRPr="00B27B7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B179C1" w:rsidRPr="00B27B71">
        <w:rPr>
          <w:rFonts w:ascii="Times New Roman" w:hAnsi="Times New Roman"/>
          <w:sz w:val="24"/>
          <w:szCs w:val="24"/>
          <w:lang w:val="en-GB"/>
        </w:rPr>
        <w:t xml:space="preserve"> structure</w:t>
      </w:r>
      <w:r w:rsidR="00C16243" w:rsidRPr="00B27B71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FF2920" w:rsidRPr="00B27B71" w:rsidRDefault="00FF2920" w:rsidP="00BA1669">
      <w:pPr>
        <w:tabs>
          <w:tab w:val="left" w:pos="3060"/>
          <w:tab w:val="left" w:pos="3270"/>
        </w:tabs>
        <w:spacing w:after="0" w:line="48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4C298B" w:rsidRPr="00B27B71" w:rsidRDefault="00487BC0" w:rsidP="00D40C33">
      <w:pPr>
        <w:tabs>
          <w:tab w:val="center" w:pos="4536"/>
          <w:tab w:val="left" w:pos="5300"/>
        </w:tabs>
        <w:spacing w:after="0" w:line="480" w:lineRule="auto"/>
        <w:rPr>
          <w:rFonts w:ascii="Times New Roman" w:hAnsi="Times New Roman"/>
          <w:sz w:val="24"/>
          <w:szCs w:val="24"/>
          <w:u w:val="single"/>
          <w:lang w:val="en-GB"/>
        </w:rPr>
      </w:pPr>
      <w:r w:rsidRPr="00B27B71">
        <w:rPr>
          <w:rFonts w:ascii="Times New Roman" w:hAnsi="Times New Roman"/>
          <w:b/>
          <w:sz w:val="24"/>
          <w:szCs w:val="24"/>
          <w:lang w:val="en-GB"/>
        </w:rPr>
        <w:t>Acknowledgement</w:t>
      </w:r>
      <w:r w:rsidR="003F0945">
        <w:rPr>
          <w:rFonts w:ascii="Times New Roman" w:hAnsi="Times New Roman"/>
          <w:b/>
          <w:sz w:val="24"/>
          <w:szCs w:val="24"/>
          <w:lang w:val="en-GB"/>
        </w:rPr>
        <w:t>s</w:t>
      </w:r>
    </w:p>
    <w:p w:rsidR="00013780" w:rsidRPr="00B27B71" w:rsidRDefault="00013780" w:rsidP="00013780">
      <w:pPr>
        <w:tabs>
          <w:tab w:val="center" w:pos="4536"/>
          <w:tab w:val="left" w:pos="5300"/>
        </w:tabs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B27B71">
        <w:rPr>
          <w:rFonts w:ascii="Times New Roman" w:hAnsi="Times New Roman"/>
          <w:sz w:val="24"/>
          <w:szCs w:val="24"/>
          <w:lang w:val="en-GB"/>
        </w:rPr>
        <w:t xml:space="preserve">The XAS experiments were performed at </w:t>
      </w:r>
      <w:proofErr w:type="spellStart"/>
      <w:r w:rsidRPr="00B27B71">
        <w:rPr>
          <w:rFonts w:ascii="Times New Roman" w:hAnsi="Times New Roman"/>
          <w:sz w:val="24"/>
          <w:szCs w:val="24"/>
          <w:lang w:val="en-GB"/>
        </w:rPr>
        <w:t>beamline</w:t>
      </w:r>
      <w:proofErr w:type="spellEnd"/>
      <w:r w:rsidRPr="00B27B71">
        <w:rPr>
          <w:rFonts w:ascii="Times New Roman" w:hAnsi="Times New Roman"/>
          <w:sz w:val="24"/>
          <w:szCs w:val="24"/>
          <w:lang w:val="en-GB"/>
        </w:rPr>
        <w:t xml:space="preserve"> C of HASYLAB at DESY, Hamburg (project I-20110082 EC). The </w:t>
      </w:r>
      <w:r w:rsidRPr="00EE7513">
        <w:rPr>
          <w:rFonts w:ascii="Times New Roman" w:hAnsi="Times New Roman"/>
          <w:sz w:val="24"/>
          <w:szCs w:val="24"/>
          <w:lang w:val="en-GB"/>
        </w:rPr>
        <w:t>work has been supported by the Slovenian Research Agency research programme P1-0112 and P2-0337, Centre of Excellence Low-Carbon Technologies (CO NOT) Slovenia, and by DESY and the European Community's Seventh Framework Programme (FP7/2007-2013) under grant agreement CALIPSO n° 312284.".We would like to thank Roman</w:t>
      </w:r>
      <w:r w:rsidRPr="00B27B7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27B71">
        <w:rPr>
          <w:rFonts w:ascii="Times New Roman" w:hAnsi="Times New Roman"/>
          <w:sz w:val="24"/>
          <w:szCs w:val="24"/>
          <w:lang w:val="en-GB"/>
        </w:rPr>
        <w:t>Chernikov</w:t>
      </w:r>
      <w:proofErr w:type="spellEnd"/>
      <w:r w:rsidRPr="00B27B71">
        <w:rPr>
          <w:rFonts w:ascii="Times New Roman" w:hAnsi="Times New Roman"/>
          <w:sz w:val="24"/>
          <w:szCs w:val="24"/>
          <w:lang w:val="en-GB"/>
        </w:rPr>
        <w:t xml:space="preserve"> and Edmund Welter of HASYLAB, for support and expert advice on </w:t>
      </w:r>
      <w:proofErr w:type="spellStart"/>
      <w:r w:rsidRPr="00B27B71">
        <w:rPr>
          <w:rFonts w:ascii="Times New Roman" w:hAnsi="Times New Roman"/>
          <w:sz w:val="24"/>
          <w:szCs w:val="24"/>
          <w:lang w:val="en-GB"/>
        </w:rPr>
        <w:t>beamline</w:t>
      </w:r>
      <w:proofErr w:type="spellEnd"/>
      <w:r w:rsidRPr="00B27B71">
        <w:rPr>
          <w:rFonts w:ascii="Times New Roman" w:hAnsi="Times New Roman"/>
          <w:sz w:val="24"/>
          <w:szCs w:val="24"/>
          <w:lang w:val="en-GB"/>
        </w:rPr>
        <w:t xml:space="preserve"> operation.</w:t>
      </w:r>
    </w:p>
    <w:p w:rsidR="004C298B" w:rsidRPr="00B27B71" w:rsidRDefault="004C298B" w:rsidP="00D40C33">
      <w:pPr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4C298B" w:rsidRPr="00B27B71" w:rsidRDefault="007A59FA" w:rsidP="00D40C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B27B71">
        <w:rPr>
          <w:rFonts w:ascii="Times New Roman" w:hAnsi="Times New Roman"/>
          <w:b/>
          <w:bCs/>
          <w:sz w:val="24"/>
          <w:szCs w:val="24"/>
          <w:lang w:val="en-GB"/>
        </w:rPr>
        <w:t>References</w:t>
      </w:r>
      <w:bookmarkStart w:id="1" w:name="86000"/>
      <w:bookmarkEnd w:id="1"/>
    </w:p>
    <w:p w:rsidR="003918A0" w:rsidRPr="004E195C" w:rsidRDefault="0002047A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[1] </w:t>
      </w:r>
      <w:r w:rsidR="006E0FCA" w:rsidRPr="004E195C">
        <w:rPr>
          <w:rFonts w:ascii="Times New Roman" w:hAnsi="Times New Roman"/>
          <w:sz w:val="24"/>
          <w:szCs w:val="24"/>
          <w:lang w:val="en-GB"/>
        </w:rPr>
        <w:t xml:space="preserve">van de </w:t>
      </w:r>
      <w:proofErr w:type="spellStart"/>
      <w:r w:rsidR="006E0FCA" w:rsidRPr="004E195C">
        <w:rPr>
          <w:rFonts w:ascii="Times New Roman" w:hAnsi="Times New Roman"/>
          <w:sz w:val="24"/>
          <w:szCs w:val="24"/>
          <w:lang w:val="en-GB"/>
        </w:rPr>
        <w:t>Krol</w:t>
      </w:r>
      <w:proofErr w:type="spellEnd"/>
      <w:r w:rsidR="006E0FCA" w:rsidRPr="004E195C">
        <w:rPr>
          <w:rFonts w:ascii="Times New Roman" w:hAnsi="Times New Roman"/>
          <w:sz w:val="24"/>
          <w:szCs w:val="24"/>
          <w:lang w:val="en-GB"/>
        </w:rPr>
        <w:t xml:space="preserve"> R, Liang Y, </w:t>
      </w:r>
      <w:proofErr w:type="spellStart"/>
      <w:r w:rsidR="006E0FCA" w:rsidRPr="004E195C">
        <w:rPr>
          <w:rFonts w:ascii="Times New Roman" w:hAnsi="Times New Roman"/>
          <w:sz w:val="24"/>
          <w:szCs w:val="24"/>
          <w:lang w:val="en-GB"/>
        </w:rPr>
        <w:t>Schoonman</w:t>
      </w:r>
      <w:proofErr w:type="spellEnd"/>
      <w:r w:rsidR="006E0FCA" w:rsidRPr="004E195C">
        <w:rPr>
          <w:rFonts w:ascii="Times New Roman" w:hAnsi="Times New Roman"/>
          <w:sz w:val="24"/>
          <w:szCs w:val="24"/>
          <w:lang w:val="en-GB"/>
        </w:rPr>
        <w:t xml:space="preserve"> J</w:t>
      </w:r>
      <w:r w:rsidR="00F67DA2" w:rsidRPr="004E195C">
        <w:rPr>
          <w:rFonts w:ascii="Times New Roman" w:hAnsi="Times New Roman"/>
          <w:sz w:val="24"/>
          <w:szCs w:val="24"/>
          <w:lang w:val="en-GB"/>
        </w:rPr>
        <w:t>.</w:t>
      </w:r>
      <w:r w:rsidR="006E0FCA" w:rsidRPr="004E195C">
        <w:rPr>
          <w:rFonts w:ascii="Times New Roman" w:hAnsi="Times New Roman"/>
          <w:sz w:val="24"/>
          <w:szCs w:val="24"/>
          <w:lang w:val="en-GB"/>
        </w:rPr>
        <w:t xml:space="preserve"> J Mater </w:t>
      </w:r>
      <w:proofErr w:type="spellStart"/>
      <w:r w:rsidR="006E0FCA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6E0FCA" w:rsidRPr="004E195C">
        <w:rPr>
          <w:rFonts w:ascii="Times New Roman" w:hAnsi="Times New Roman"/>
          <w:sz w:val="24"/>
          <w:szCs w:val="24"/>
          <w:lang w:val="en-GB"/>
        </w:rPr>
        <w:t xml:space="preserve"> 2008</w:t>
      </w:r>
      <w:proofErr w:type="gramStart"/>
      <w:r w:rsidR="006E0FCA" w:rsidRPr="004E195C">
        <w:rPr>
          <w:rFonts w:ascii="Times New Roman" w:hAnsi="Times New Roman"/>
          <w:sz w:val="24"/>
          <w:szCs w:val="24"/>
          <w:lang w:val="en-GB"/>
        </w:rPr>
        <w:t>;18:2311</w:t>
      </w:r>
      <w:proofErr w:type="gramEnd"/>
      <w:r w:rsidR="006E0FCA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02047A" w:rsidRPr="004E195C" w:rsidRDefault="006E0FCA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[2] Tong H, </w:t>
      </w:r>
      <w:proofErr w:type="spellStart"/>
      <w:r w:rsidRPr="004E195C">
        <w:rPr>
          <w:rFonts w:ascii="Times New Roman" w:hAnsi="Times New Roman"/>
          <w:sz w:val="24"/>
          <w:szCs w:val="24"/>
          <w:lang w:val="en-GB"/>
        </w:rPr>
        <w:t>Ouyang</w:t>
      </w:r>
      <w:proofErr w:type="spellEnd"/>
      <w:r w:rsidRPr="004E195C">
        <w:rPr>
          <w:rFonts w:ascii="Times New Roman" w:hAnsi="Times New Roman"/>
          <w:sz w:val="24"/>
          <w:szCs w:val="24"/>
          <w:lang w:val="en-GB"/>
        </w:rPr>
        <w:t xml:space="preserve"> S, Bi Y, </w:t>
      </w:r>
      <w:proofErr w:type="spellStart"/>
      <w:r w:rsidRPr="004E195C">
        <w:rPr>
          <w:rFonts w:ascii="Times New Roman" w:hAnsi="Times New Roman"/>
          <w:sz w:val="24"/>
          <w:szCs w:val="24"/>
          <w:lang w:val="en-GB"/>
        </w:rPr>
        <w:t>Umezawa</w:t>
      </w:r>
      <w:proofErr w:type="spellEnd"/>
      <w:r w:rsidRPr="004E195C">
        <w:rPr>
          <w:rFonts w:ascii="Times New Roman" w:hAnsi="Times New Roman"/>
          <w:sz w:val="24"/>
          <w:szCs w:val="24"/>
          <w:lang w:val="en-GB"/>
        </w:rPr>
        <w:t xml:space="preserve"> N, </w:t>
      </w:r>
      <w:proofErr w:type="spellStart"/>
      <w:r w:rsidRPr="004E195C">
        <w:rPr>
          <w:rFonts w:ascii="Times New Roman" w:hAnsi="Times New Roman"/>
          <w:sz w:val="24"/>
          <w:szCs w:val="24"/>
          <w:lang w:val="en-GB"/>
        </w:rPr>
        <w:t>Oshikiri</w:t>
      </w:r>
      <w:proofErr w:type="spellEnd"/>
      <w:r w:rsidRPr="004E195C">
        <w:rPr>
          <w:rFonts w:ascii="Times New Roman" w:hAnsi="Times New Roman"/>
          <w:sz w:val="24"/>
          <w:szCs w:val="24"/>
          <w:lang w:val="en-GB"/>
        </w:rPr>
        <w:t xml:space="preserve"> M, Ye J</w:t>
      </w:r>
      <w:r w:rsidR="00F67DA2" w:rsidRPr="004E195C">
        <w:rPr>
          <w:rFonts w:ascii="Times New Roman" w:hAnsi="Times New Roman"/>
          <w:sz w:val="24"/>
          <w:szCs w:val="24"/>
          <w:lang w:val="en-GB"/>
        </w:rPr>
        <w:t>.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 Adv Mater 2012;24:229.</w:t>
      </w:r>
    </w:p>
    <w:p w:rsidR="0002047A" w:rsidRPr="004E195C" w:rsidRDefault="0002047A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[3] </w:t>
      </w:r>
      <w:proofErr w:type="spellStart"/>
      <w:r w:rsidR="0037524D" w:rsidRPr="004E195C">
        <w:rPr>
          <w:rFonts w:ascii="Times New Roman" w:hAnsi="Times New Roman"/>
          <w:sz w:val="24"/>
          <w:szCs w:val="24"/>
          <w:lang w:val="en-GB"/>
        </w:rPr>
        <w:t>Fujishima</w:t>
      </w:r>
      <w:proofErr w:type="spellEnd"/>
      <w:r w:rsidR="0037524D" w:rsidRPr="004E195C">
        <w:rPr>
          <w:rFonts w:ascii="Times New Roman" w:hAnsi="Times New Roman"/>
          <w:sz w:val="24"/>
          <w:szCs w:val="24"/>
          <w:lang w:val="en-GB"/>
        </w:rPr>
        <w:t xml:space="preserve"> A, Honda K</w:t>
      </w:r>
      <w:r w:rsidR="00F67DA2" w:rsidRPr="004E195C">
        <w:rPr>
          <w:rFonts w:ascii="Times New Roman" w:hAnsi="Times New Roman"/>
          <w:sz w:val="24"/>
          <w:szCs w:val="24"/>
          <w:lang w:val="en-GB"/>
        </w:rPr>
        <w:t>.</w:t>
      </w:r>
      <w:r w:rsidR="0037524D" w:rsidRPr="004E195C">
        <w:rPr>
          <w:rFonts w:ascii="Times New Roman" w:hAnsi="Times New Roman"/>
          <w:sz w:val="24"/>
          <w:szCs w:val="24"/>
          <w:lang w:val="en-GB"/>
        </w:rPr>
        <w:t xml:space="preserve"> Nature </w:t>
      </w:r>
      <w:r w:rsidR="008A752B" w:rsidRPr="004E195C">
        <w:rPr>
          <w:rFonts w:ascii="Times New Roman" w:hAnsi="Times New Roman"/>
          <w:sz w:val="24"/>
          <w:szCs w:val="24"/>
          <w:lang w:val="en-GB"/>
        </w:rPr>
        <w:t>1972</w:t>
      </w:r>
      <w:proofErr w:type="gramStart"/>
      <w:r w:rsidR="008A752B" w:rsidRPr="004E195C">
        <w:rPr>
          <w:rFonts w:ascii="Times New Roman" w:hAnsi="Times New Roman"/>
          <w:sz w:val="24"/>
          <w:szCs w:val="24"/>
          <w:lang w:val="en-GB"/>
        </w:rPr>
        <w:t>;238:37</w:t>
      </w:r>
      <w:proofErr w:type="gramEnd"/>
      <w:r w:rsidR="008A752B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8A752B" w:rsidRPr="004E195C" w:rsidRDefault="00F10C41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[4] </w:t>
      </w:r>
      <w:r w:rsidR="00944B4D" w:rsidRPr="004E195C">
        <w:rPr>
          <w:rFonts w:ascii="Times New Roman" w:hAnsi="Times New Roman"/>
          <w:sz w:val="24"/>
          <w:szCs w:val="24"/>
          <w:lang w:val="en-GB"/>
        </w:rPr>
        <w:t>Chen X, Mao SS</w:t>
      </w:r>
      <w:r w:rsidR="00F67DA2" w:rsidRPr="004E195C">
        <w:rPr>
          <w:rFonts w:ascii="Times New Roman" w:hAnsi="Times New Roman"/>
          <w:sz w:val="24"/>
          <w:szCs w:val="24"/>
          <w:lang w:val="en-GB"/>
        </w:rPr>
        <w:t>.</w:t>
      </w:r>
      <w:r w:rsidR="00944B4D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944B4D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944B4D" w:rsidRPr="004E195C">
        <w:rPr>
          <w:rFonts w:ascii="Times New Roman" w:hAnsi="Times New Roman"/>
          <w:sz w:val="24"/>
          <w:szCs w:val="24"/>
          <w:lang w:val="en-GB"/>
        </w:rPr>
        <w:t xml:space="preserve"> Rev 2007</w:t>
      </w:r>
      <w:proofErr w:type="gramStart"/>
      <w:r w:rsidR="00944B4D" w:rsidRPr="004E195C">
        <w:rPr>
          <w:rFonts w:ascii="Times New Roman" w:hAnsi="Times New Roman"/>
          <w:sz w:val="24"/>
          <w:szCs w:val="24"/>
          <w:lang w:val="en-GB"/>
        </w:rPr>
        <w:t>;107:2891</w:t>
      </w:r>
      <w:proofErr w:type="gramEnd"/>
      <w:r w:rsidR="00944B4D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944B4D" w:rsidRPr="004E195C" w:rsidRDefault="007D1EE6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[5] </w:t>
      </w:r>
      <w:r w:rsidR="00AB1011" w:rsidRPr="004E195C">
        <w:rPr>
          <w:rFonts w:ascii="Times New Roman" w:hAnsi="Times New Roman"/>
          <w:sz w:val="24"/>
          <w:szCs w:val="24"/>
          <w:lang w:val="en-GB"/>
        </w:rPr>
        <w:t xml:space="preserve">Wagner FT, </w:t>
      </w:r>
      <w:proofErr w:type="spellStart"/>
      <w:r w:rsidR="00AB1011" w:rsidRPr="004E195C">
        <w:rPr>
          <w:rFonts w:ascii="Times New Roman" w:hAnsi="Times New Roman"/>
          <w:sz w:val="24"/>
          <w:szCs w:val="24"/>
          <w:lang w:val="en-GB"/>
        </w:rPr>
        <w:t>Somorjai</w:t>
      </w:r>
      <w:proofErr w:type="spellEnd"/>
      <w:r w:rsidR="00AB1011" w:rsidRPr="004E195C">
        <w:rPr>
          <w:rFonts w:ascii="Times New Roman" w:hAnsi="Times New Roman"/>
          <w:sz w:val="24"/>
          <w:szCs w:val="24"/>
          <w:lang w:val="en-GB"/>
        </w:rPr>
        <w:t xml:space="preserve"> GA. Nature 1980</w:t>
      </w:r>
      <w:proofErr w:type="gramStart"/>
      <w:r w:rsidR="00AB1011" w:rsidRPr="004E195C">
        <w:rPr>
          <w:rFonts w:ascii="Times New Roman" w:hAnsi="Times New Roman"/>
          <w:sz w:val="24"/>
          <w:szCs w:val="24"/>
          <w:lang w:val="en-GB"/>
        </w:rPr>
        <w:t>;285:559</w:t>
      </w:r>
      <w:proofErr w:type="gramEnd"/>
      <w:r w:rsidR="00AB1011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AB1011" w:rsidRPr="004E195C" w:rsidRDefault="00AB1011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[6] </w:t>
      </w:r>
      <w:proofErr w:type="spellStart"/>
      <w:r w:rsidR="009A6163" w:rsidRPr="004E195C">
        <w:rPr>
          <w:rFonts w:ascii="Times New Roman" w:hAnsi="Times New Roman"/>
          <w:sz w:val="24"/>
          <w:szCs w:val="24"/>
          <w:lang w:val="en-GB"/>
        </w:rPr>
        <w:t>Reiche</w:t>
      </w:r>
      <w:proofErr w:type="spellEnd"/>
      <w:r w:rsidR="009A6163" w:rsidRPr="004E195C">
        <w:rPr>
          <w:rFonts w:ascii="Times New Roman" w:hAnsi="Times New Roman"/>
          <w:sz w:val="24"/>
          <w:szCs w:val="24"/>
          <w:lang w:val="en-GB"/>
        </w:rPr>
        <w:t xml:space="preserve"> H, Dunn WW, Bard AJ. J Phys </w:t>
      </w:r>
      <w:proofErr w:type="spellStart"/>
      <w:r w:rsidR="009A6163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9A6163" w:rsidRPr="004E195C">
        <w:rPr>
          <w:rFonts w:ascii="Times New Roman" w:hAnsi="Times New Roman"/>
          <w:sz w:val="24"/>
          <w:szCs w:val="24"/>
          <w:lang w:val="en-GB"/>
        </w:rPr>
        <w:t xml:space="preserve"> 1979</w:t>
      </w:r>
      <w:proofErr w:type="gramStart"/>
      <w:r w:rsidR="009A6163" w:rsidRPr="004E195C">
        <w:rPr>
          <w:rFonts w:ascii="Times New Roman" w:hAnsi="Times New Roman"/>
          <w:sz w:val="24"/>
          <w:szCs w:val="24"/>
          <w:lang w:val="en-GB"/>
        </w:rPr>
        <w:t>;</w:t>
      </w:r>
      <w:r w:rsidR="008B33EA">
        <w:rPr>
          <w:rFonts w:ascii="Times New Roman" w:hAnsi="Times New Roman"/>
          <w:sz w:val="24"/>
          <w:szCs w:val="24"/>
          <w:lang w:val="en-GB"/>
        </w:rPr>
        <w:t>83</w:t>
      </w:r>
      <w:r w:rsidR="009A6163" w:rsidRPr="004E195C">
        <w:rPr>
          <w:rFonts w:ascii="Times New Roman" w:hAnsi="Times New Roman"/>
          <w:sz w:val="24"/>
          <w:szCs w:val="24"/>
          <w:lang w:val="en-GB"/>
        </w:rPr>
        <w:t>:2248</w:t>
      </w:r>
      <w:proofErr w:type="gramEnd"/>
      <w:r w:rsidR="009A6163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9A6163" w:rsidRPr="004E195C" w:rsidRDefault="00B83414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[7] </w:t>
      </w:r>
      <w:r w:rsidR="00307BCD" w:rsidRPr="004E195C">
        <w:rPr>
          <w:rFonts w:ascii="Times New Roman" w:hAnsi="Times New Roman"/>
          <w:sz w:val="24"/>
          <w:szCs w:val="24"/>
          <w:lang w:val="en-GB"/>
        </w:rPr>
        <w:t xml:space="preserve">Chen X, Liu L, Yu PY, Mao SS. </w:t>
      </w:r>
      <w:r w:rsidR="004B5E5D" w:rsidRPr="004E195C">
        <w:rPr>
          <w:rFonts w:ascii="Times New Roman" w:hAnsi="Times New Roman"/>
          <w:sz w:val="24"/>
          <w:szCs w:val="24"/>
          <w:lang w:val="en-GB"/>
        </w:rPr>
        <w:t>Science 2011</w:t>
      </w:r>
      <w:proofErr w:type="gramStart"/>
      <w:r w:rsidR="004B5E5D" w:rsidRPr="004E195C">
        <w:rPr>
          <w:rFonts w:ascii="Times New Roman" w:hAnsi="Times New Roman"/>
          <w:sz w:val="24"/>
          <w:szCs w:val="24"/>
          <w:lang w:val="en-GB"/>
        </w:rPr>
        <w:t>;331:74</w:t>
      </w:r>
      <w:r w:rsidR="008B33EA">
        <w:rPr>
          <w:rFonts w:ascii="Times New Roman" w:hAnsi="Times New Roman"/>
          <w:sz w:val="24"/>
          <w:szCs w:val="24"/>
          <w:lang w:val="en-GB"/>
        </w:rPr>
        <w:t>6</w:t>
      </w:r>
      <w:proofErr w:type="gramEnd"/>
      <w:r w:rsidR="004B5E5D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4B5E5D" w:rsidRPr="004E195C" w:rsidRDefault="004B5E5D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lastRenderedPageBreak/>
        <w:t xml:space="preserve">[8] </w:t>
      </w:r>
      <w:r w:rsidR="007A14EF" w:rsidRPr="004E195C">
        <w:rPr>
          <w:rFonts w:ascii="Times New Roman" w:hAnsi="Times New Roman"/>
          <w:sz w:val="24"/>
          <w:szCs w:val="24"/>
          <w:lang w:val="en-GB"/>
        </w:rPr>
        <w:t xml:space="preserve">Chen X, Li P, Tong H, </w:t>
      </w:r>
      <w:proofErr w:type="spellStart"/>
      <w:r w:rsidR="007A14EF" w:rsidRPr="004E195C">
        <w:rPr>
          <w:rFonts w:ascii="Times New Roman" w:hAnsi="Times New Roman"/>
          <w:sz w:val="24"/>
          <w:szCs w:val="24"/>
          <w:lang w:val="en-GB"/>
        </w:rPr>
        <w:t>Kako</w:t>
      </w:r>
      <w:proofErr w:type="spellEnd"/>
      <w:r w:rsidR="007A14EF" w:rsidRPr="004E195C">
        <w:rPr>
          <w:rFonts w:ascii="Times New Roman" w:hAnsi="Times New Roman"/>
          <w:sz w:val="24"/>
          <w:szCs w:val="24"/>
          <w:lang w:val="en-GB"/>
        </w:rPr>
        <w:t xml:space="preserve"> T. </w:t>
      </w:r>
      <w:proofErr w:type="spellStart"/>
      <w:r w:rsidR="007A14EF" w:rsidRPr="004E195C">
        <w:rPr>
          <w:rFonts w:ascii="Times New Roman" w:hAnsi="Times New Roman"/>
          <w:sz w:val="24"/>
          <w:szCs w:val="24"/>
          <w:lang w:val="en-GB"/>
        </w:rPr>
        <w:t>Sci</w:t>
      </w:r>
      <w:proofErr w:type="spellEnd"/>
      <w:r w:rsidR="007A14EF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7A14EF" w:rsidRPr="004E195C">
        <w:rPr>
          <w:rFonts w:ascii="Times New Roman" w:hAnsi="Times New Roman"/>
          <w:sz w:val="24"/>
          <w:szCs w:val="24"/>
          <w:lang w:val="en-GB"/>
        </w:rPr>
        <w:t>Technol</w:t>
      </w:r>
      <w:proofErr w:type="spellEnd"/>
      <w:r w:rsidR="007A14EF" w:rsidRPr="004E195C">
        <w:rPr>
          <w:rFonts w:ascii="Times New Roman" w:hAnsi="Times New Roman"/>
          <w:sz w:val="24"/>
          <w:szCs w:val="24"/>
          <w:lang w:val="en-GB"/>
        </w:rPr>
        <w:t xml:space="preserve"> Adv Mater 2011</w:t>
      </w:r>
      <w:proofErr w:type="gramStart"/>
      <w:r w:rsidR="007A14EF" w:rsidRPr="004E195C">
        <w:rPr>
          <w:rFonts w:ascii="Times New Roman" w:hAnsi="Times New Roman"/>
          <w:sz w:val="24"/>
          <w:szCs w:val="24"/>
          <w:lang w:val="en-GB"/>
        </w:rPr>
        <w:t>;12:044604</w:t>
      </w:r>
      <w:proofErr w:type="gramEnd"/>
      <w:r w:rsidR="007A14EF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7A14EF" w:rsidRPr="004E195C" w:rsidRDefault="007A14EF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[9] </w:t>
      </w:r>
      <w:r w:rsidR="00B35A02" w:rsidRPr="004E195C">
        <w:rPr>
          <w:rFonts w:ascii="Times New Roman" w:hAnsi="Times New Roman"/>
          <w:sz w:val="24"/>
          <w:szCs w:val="24"/>
          <w:lang w:val="en-GB"/>
        </w:rPr>
        <w:t xml:space="preserve">Kim W, </w:t>
      </w:r>
      <w:proofErr w:type="spellStart"/>
      <w:r w:rsidR="00B35A02" w:rsidRPr="004E195C">
        <w:rPr>
          <w:rFonts w:ascii="Times New Roman" w:hAnsi="Times New Roman"/>
          <w:sz w:val="24"/>
          <w:szCs w:val="24"/>
          <w:lang w:val="en-GB"/>
        </w:rPr>
        <w:t>Tachikawa</w:t>
      </w:r>
      <w:proofErr w:type="spellEnd"/>
      <w:r w:rsidR="00B35A02" w:rsidRPr="004E195C">
        <w:rPr>
          <w:rFonts w:ascii="Times New Roman" w:hAnsi="Times New Roman"/>
          <w:sz w:val="24"/>
          <w:szCs w:val="24"/>
          <w:lang w:val="en-GB"/>
        </w:rPr>
        <w:t xml:space="preserve"> T, </w:t>
      </w:r>
      <w:proofErr w:type="spellStart"/>
      <w:r w:rsidR="00B35A02" w:rsidRPr="004E195C">
        <w:rPr>
          <w:rFonts w:ascii="Times New Roman" w:hAnsi="Times New Roman"/>
          <w:sz w:val="24"/>
          <w:szCs w:val="24"/>
          <w:lang w:val="en-GB"/>
        </w:rPr>
        <w:t>Majima</w:t>
      </w:r>
      <w:proofErr w:type="spellEnd"/>
      <w:r w:rsidR="00B35A02" w:rsidRPr="004E195C">
        <w:rPr>
          <w:rFonts w:ascii="Times New Roman" w:hAnsi="Times New Roman"/>
          <w:sz w:val="24"/>
          <w:szCs w:val="24"/>
          <w:lang w:val="en-GB"/>
        </w:rPr>
        <w:t xml:space="preserve"> T, </w:t>
      </w:r>
      <w:proofErr w:type="spellStart"/>
      <w:r w:rsidR="00B35A02" w:rsidRPr="004E195C">
        <w:rPr>
          <w:rFonts w:ascii="Times New Roman" w:hAnsi="Times New Roman"/>
          <w:sz w:val="24"/>
          <w:szCs w:val="24"/>
          <w:lang w:val="en-GB"/>
        </w:rPr>
        <w:t>Choi</w:t>
      </w:r>
      <w:proofErr w:type="spellEnd"/>
      <w:r w:rsidR="00B35A02" w:rsidRPr="004E195C">
        <w:rPr>
          <w:rFonts w:ascii="Times New Roman" w:hAnsi="Times New Roman"/>
          <w:sz w:val="24"/>
          <w:szCs w:val="24"/>
          <w:lang w:val="en-GB"/>
        </w:rPr>
        <w:t xml:space="preserve"> W. J Phys </w:t>
      </w:r>
      <w:proofErr w:type="spellStart"/>
      <w:r w:rsidR="00B35A02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B35A02" w:rsidRPr="004E195C">
        <w:rPr>
          <w:rFonts w:ascii="Times New Roman" w:hAnsi="Times New Roman"/>
          <w:sz w:val="24"/>
          <w:szCs w:val="24"/>
          <w:lang w:val="en-GB"/>
        </w:rPr>
        <w:t xml:space="preserve"> C 2009;113:10603.</w:t>
      </w:r>
    </w:p>
    <w:p w:rsidR="00EC7A7B" w:rsidRPr="004E195C" w:rsidRDefault="00EC7A7B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[10] </w:t>
      </w:r>
      <w:proofErr w:type="spellStart"/>
      <w:r w:rsidRPr="004E195C">
        <w:rPr>
          <w:rFonts w:ascii="Times New Roman" w:hAnsi="Times New Roman"/>
          <w:sz w:val="24"/>
          <w:szCs w:val="24"/>
          <w:lang w:val="en-GB"/>
        </w:rPr>
        <w:t>Kudo</w:t>
      </w:r>
      <w:proofErr w:type="spellEnd"/>
      <w:r w:rsidRPr="004E195C">
        <w:rPr>
          <w:rFonts w:ascii="Times New Roman" w:hAnsi="Times New Roman"/>
          <w:sz w:val="24"/>
          <w:szCs w:val="24"/>
          <w:lang w:val="en-GB"/>
        </w:rPr>
        <w:t xml:space="preserve"> A, Ueda K, Kato H, </w:t>
      </w:r>
      <w:proofErr w:type="spellStart"/>
      <w:r w:rsidRPr="004E195C">
        <w:rPr>
          <w:rFonts w:ascii="Times New Roman" w:hAnsi="Times New Roman"/>
          <w:sz w:val="24"/>
          <w:szCs w:val="24"/>
          <w:lang w:val="en-GB"/>
        </w:rPr>
        <w:t>Mikami</w:t>
      </w:r>
      <w:proofErr w:type="spellEnd"/>
      <w:r w:rsidRPr="004E195C">
        <w:rPr>
          <w:rFonts w:ascii="Times New Roman" w:hAnsi="Times New Roman"/>
          <w:sz w:val="24"/>
          <w:szCs w:val="24"/>
          <w:lang w:val="en-GB"/>
        </w:rPr>
        <w:t xml:space="preserve"> I. </w:t>
      </w:r>
      <w:proofErr w:type="spellStart"/>
      <w:r w:rsidR="00601BDF" w:rsidRPr="004E195C">
        <w:rPr>
          <w:rFonts w:ascii="Times New Roman" w:hAnsi="Times New Roman"/>
          <w:sz w:val="24"/>
          <w:szCs w:val="24"/>
          <w:lang w:val="en-GB"/>
        </w:rPr>
        <w:t>Catal</w:t>
      </w:r>
      <w:proofErr w:type="spellEnd"/>
      <w:r w:rsidR="00601BDF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01BDF" w:rsidRPr="004E195C">
        <w:rPr>
          <w:rFonts w:ascii="Times New Roman" w:hAnsi="Times New Roman"/>
          <w:sz w:val="24"/>
          <w:szCs w:val="24"/>
          <w:lang w:val="en-GB"/>
        </w:rPr>
        <w:t>Lett</w:t>
      </w:r>
      <w:proofErr w:type="spellEnd"/>
      <w:r w:rsidR="00601BDF" w:rsidRPr="004E195C">
        <w:rPr>
          <w:rFonts w:ascii="Times New Roman" w:hAnsi="Times New Roman"/>
          <w:sz w:val="24"/>
          <w:szCs w:val="24"/>
          <w:lang w:val="en-GB"/>
        </w:rPr>
        <w:t xml:space="preserve"> 1998;53:229.</w:t>
      </w:r>
    </w:p>
    <w:p w:rsidR="00601BDF" w:rsidRPr="004E195C" w:rsidRDefault="00601BDF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[11] </w:t>
      </w:r>
      <w:r w:rsidR="00A13388" w:rsidRPr="004E195C">
        <w:rPr>
          <w:rFonts w:ascii="Times New Roman" w:hAnsi="Times New Roman"/>
          <w:sz w:val="24"/>
          <w:szCs w:val="24"/>
          <w:lang w:val="en-GB"/>
        </w:rPr>
        <w:t xml:space="preserve">Zhang L, Chen D, Jiao X. </w:t>
      </w:r>
      <w:r w:rsidR="00E80642" w:rsidRPr="004E195C">
        <w:rPr>
          <w:rFonts w:ascii="Times New Roman" w:hAnsi="Times New Roman"/>
          <w:sz w:val="24"/>
          <w:szCs w:val="24"/>
          <w:lang w:val="en-GB"/>
        </w:rPr>
        <w:t xml:space="preserve">J Phys </w:t>
      </w:r>
      <w:proofErr w:type="spellStart"/>
      <w:r w:rsidR="00E80642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E80642" w:rsidRPr="004E195C">
        <w:rPr>
          <w:rFonts w:ascii="Times New Roman" w:hAnsi="Times New Roman"/>
          <w:sz w:val="24"/>
          <w:szCs w:val="24"/>
          <w:lang w:val="en-GB"/>
        </w:rPr>
        <w:t xml:space="preserve"> B 2006</w:t>
      </w:r>
      <w:proofErr w:type="gramStart"/>
      <w:r w:rsidR="00E80642" w:rsidRPr="004E195C">
        <w:rPr>
          <w:rFonts w:ascii="Times New Roman" w:hAnsi="Times New Roman"/>
          <w:sz w:val="24"/>
          <w:szCs w:val="24"/>
          <w:lang w:val="en-GB"/>
        </w:rPr>
        <w:t>;110:2668</w:t>
      </w:r>
      <w:proofErr w:type="gramEnd"/>
      <w:r w:rsidR="00E80642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E80642" w:rsidRPr="004E195C" w:rsidRDefault="00E80642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[12]</w:t>
      </w:r>
      <w:r w:rsidR="00D3656F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82082" w:rsidRPr="004E195C">
        <w:rPr>
          <w:rFonts w:ascii="Times New Roman" w:hAnsi="Times New Roman"/>
          <w:sz w:val="24"/>
          <w:szCs w:val="24"/>
          <w:lang w:val="en-GB"/>
        </w:rPr>
        <w:t xml:space="preserve">Bhattacharya AK, </w:t>
      </w:r>
      <w:proofErr w:type="spellStart"/>
      <w:r w:rsidR="00882082" w:rsidRPr="004E195C">
        <w:rPr>
          <w:rFonts w:ascii="Times New Roman" w:hAnsi="Times New Roman"/>
          <w:sz w:val="24"/>
          <w:szCs w:val="24"/>
          <w:lang w:val="en-GB"/>
        </w:rPr>
        <w:t>Mallick</w:t>
      </w:r>
      <w:proofErr w:type="spellEnd"/>
      <w:r w:rsidR="00882082" w:rsidRPr="004E195C">
        <w:rPr>
          <w:rFonts w:ascii="Times New Roman" w:hAnsi="Times New Roman"/>
          <w:sz w:val="24"/>
          <w:szCs w:val="24"/>
          <w:lang w:val="en-GB"/>
        </w:rPr>
        <w:t xml:space="preserve"> KK, </w:t>
      </w:r>
      <w:proofErr w:type="spellStart"/>
      <w:r w:rsidR="00882082" w:rsidRPr="004E195C">
        <w:rPr>
          <w:rFonts w:ascii="Times New Roman" w:hAnsi="Times New Roman"/>
          <w:sz w:val="24"/>
          <w:szCs w:val="24"/>
          <w:lang w:val="en-GB"/>
        </w:rPr>
        <w:t>Hartridge</w:t>
      </w:r>
      <w:proofErr w:type="spellEnd"/>
      <w:r w:rsidR="00882082" w:rsidRPr="004E195C">
        <w:rPr>
          <w:rFonts w:ascii="Times New Roman" w:hAnsi="Times New Roman"/>
          <w:sz w:val="24"/>
          <w:szCs w:val="24"/>
          <w:lang w:val="en-GB"/>
        </w:rPr>
        <w:t xml:space="preserve"> A. Mat</w:t>
      </w:r>
      <w:r w:rsidR="00AC773D" w:rsidRPr="004E195C">
        <w:rPr>
          <w:rFonts w:ascii="Times New Roman" w:hAnsi="Times New Roman"/>
          <w:sz w:val="24"/>
          <w:szCs w:val="24"/>
          <w:lang w:val="en-GB"/>
        </w:rPr>
        <w:t>er</w:t>
      </w:r>
      <w:r w:rsidR="00882082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882082" w:rsidRPr="004E195C">
        <w:rPr>
          <w:rFonts w:ascii="Times New Roman" w:hAnsi="Times New Roman"/>
          <w:sz w:val="24"/>
          <w:szCs w:val="24"/>
          <w:lang w:val="en-GB"/>
        </w:rPr>
        <w:t>Lett</w:t>
      </w:r>
      <w:proofErr w:type="spellEnd"/>
      <w:r w:rsidR="00882082" w:rsidRPr="004E195C">
        <w:rPr>
          <w:rFonts w:ascii="Times New Roman" w:hAnsi="Times New Roman"/>
          <w:sz w:val="24"/>
          <w:szCs w:val="24"/>
          <w:lang w:val="en-GB"/>
        </w:rPr>
        <w:t xml:space="preserve"> 1997</w:t>
      </w:r>
      <w:proofErr w:type="gramStart"/>
      <w:r w:rsidR="00882082" w:rsidRPr="004E195C">
        <w:rPr>
          <w:rFonts w:ascii="Times New Roman" w:hAnsi="Times New Roman"/>
          <w:sz w:val="24"/>
          <w:szCs w:val="24"/>
          <w:lang w:val="en-GB"/>
        </w:rPr>
        <w:t>;30:7</w:t>
      </w:r>
      <w:proofErr w:type="gramEnd"/>
      <w:r w:rsidR="00882082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882082" w:rsidRPr="004E195C" w:rsidRDefault="00882082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[13]</w:t>
      </w:r>
      <w:r w:rsidR="00450278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F3111" w:rsidRPr="004E195C">
        <w:rPr>
          <w:rFonts w:ascii="Times New Roman" w:hAnsi="Times New Roman"/>
          <w:sz w:val="24"/>
          <w:szCs w:val="24"/>
          <w:lang w:val="en-GB"/>
        </w:rPr>
        <w:t>Stoltzfus</w:t>
      </w:r>
      <w:proofErr w:type="spellEnd"/>
      <w:r w:rsidR="000F3111" w:rsidRPr="004E195C">
        <w:rPr>
          <w:rFonts w:ascii="Times New Roman" w:hAnsi="Times New Roman"/>
          <w:sz w:val="24"/>
          <w:szCs w:val="24"/>
          <w:lang w:val="en-GB"/>
        </w:rPr>
        <w:t xml:space="preserve"> MW, Woodward PM, </w:t>
      </w:r>
      <w:proofErr w:type="spellStart"/>
      <w:r w:rsidR="000F3111" w:rsidRPr="004E195C">
        <w:rPr>
          <w:rFonts w:ascii="Times New Roman" w:hAnsi="Times New Roman"/>
          <w:sz w:val="24"/>
          <w:szCs w:val="24"/>
          <w:lang w:val="en-GB"/>
        </w:rPr>
        <w:t>Seshadri</w:t>
      </w:r>
      <w:proofErr w:type="spellEnd"/>
      <w:r w:rsidR="000F3111" w:rsidRPr="004E195C">
        <w:rPr>
          <w:rFonts w:ascii="Times New Roman" w:hAnsi="Times New Roman"/>
          <w:sz w:val="24"/>
          <w:szCs w:val="24"/>
          <w:lang w:val="en-GB"/>
        </w:rPr>
        <w:t xml:space="preserve"> R, </w:t>
      </w:r>
      <w:proofErr w:type="spellStart"/>
      <w:r w:rsidR="000F3111" w:rsidRPr="004E195C">
        <w:rPr>
          <w:rFonts w:ascii="Times New Roman" w:hAnsi="Times New Roman"/>
          <w:sz w:val="24"/>
          <w:szCs w:val="24"/>
          <w:lang w:val="en-GB"/>
        </w:rPr>
        <w:t>Klepeis</w:t>
      </w:r>
      <w:proofErr w:type="spellEnd"/>
      <w:r w:rsidR="000F3111" w:rsidRPr="004E195C">
        <w:rPr>
          <w:rFonts w:ascii="Times New Roman" w:hAnsi="Times New Roman"/>
          <w:sz w:val="24"/>
          <w:szCs w:val="24"/>
          <w:lang w:val="en-GB"/>
        </w:rPr>
        <w:t xml:space="preserve"> JH, </w:t>
      </w:r>
      <w:proofErr w:type="spellStart"/>
      <w:r w:rsidR="000F3111" w:rsidRPr="004E195C">
        <w:rPr>
          <w:rFonts w:ascii="Times New Roman" w:hAnsi="Times New Roman"/>
          <w:sz w:val="24"/>
          <w:szCs w:val="24"/>
          <w:lang w:val="en-GB"/>
        </w:rPr>
        <w:t>Bursten</w:t>
      </w:r>
      <w:proofErr w:type="spellEnd"/>
      <w:r w:rsidR="000F3111" w:rsidRPr="004E195C">
        <w:rPr>
          <w:rFonts w:ascii="Times New Roman" w:hAnsi="Times New Roman"/>
          <w:sz w:val="24"/>
          <w:szCs w:val="24"/>
          <w:lang w:val="en-GB"/>
        </w:rPr>
        <w:t xml:space="preserve"> B. </w:t>
      </w:r>
      <w:proofErr w:type="spellStart"/>
      <w:r w:rsidR="000F3111" w:rsidRPr="004E195C">
        <w:rPr>
          <w:rFonts w:ascii="Times New Roman" w:hAnsi="Times New Roman"/>
          <w:sz w:val="24"/>
          <w:szCs w:val="24"/>
          <w:lang w:val="en-GB"/>
        </w:rPr>
        <w:t>Inorg</w:t>
      </w:r>
      <w:proofErr w:type="spellEnd"/>
      <w:r w:rsidR="000F3111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F3111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0F3111" w:rsidRPr="004E195C">
        <w:rPr>
          <w:rFonts w:ascii="Times New Roman" w:hAnsi="Times New Roman"/>
          <w:sz w:val="24"/>
          <w:szCs w:val="24"/>
          <w:lang w:val="en-GB"/>
        </w:rPr>
        <w:t xml:space="preserve"> 2007</w:t>
      </w:r>
      <w:proofErr w:type="gramStart"/>
      <w:r w:rsidR="000F3111" w:rsidRPr="004E195C">
        <w:rPr>
          <w:rFonts w:ascii="Times New Roman" w:hAnsi="Times New Roman"/>
          <w:sz w:val="24"/>
          <w:szCs w:val="24"/>
          <w:lang w:val="en-GB"/>
        </w:rPr>
        <w:t>;46:3839</w:t>
      </w:r>
      <w:proofErr w:type="gramEnd"/>
      <w:r w:rsidR="000F3111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0F3111" w:rsidRPr="004E195C" w:rsidRDefault="000F3111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[14] </w:t>
      </w:r>
      <w:r w:rsidR="0002425E" w:rsidRPr="004E195C">
        <w:rPr>
          <w:rFonts w:ascii="Times New Roman" w:hAnsi="Times New Roman"/>
          <w:sz w:val="24"/>
          <w:szCs w:val="24"/>
          <w:lang w:val="en-GB"/>
        </w:rPr>
        <w:t xml:space="preserve">Tokunaga S, Kato H, </w:t>
      </w:r>
      <w:proofErr w:type="spellStart"/>
      <w:r w:rsidR="0002425E" w:rsidRPr="004E195C">
        <w:rPr>
          <w:rFonts w:ascii="Times New Roman" w:hAnsi="Times New Roman"/>
          <w:sz w:val="24"/>
          <w:szCs w:val="24"/>
          <w:lang w:val="en-GB"/>
        </w:rPr>
        <w:t>Kudo</w:t>
      </w:r>
      <w:proofErr w:type="spellEnd"/>
      <w:r w:rsidR="0002425E" w:rsidRPr="004E195C">
        <w:rPr>
          <w:rFonts w:ascii="Times New Roman" w:hAnsi="Times New Roman"/>
          <w:sz w:val="24"/>
          <w:szCs w:val="24"/>
          <w:lang w:val="en-GB"/>
        </w:rPr>
        <w:t xml:space="preserve"> A. </w:t>
      </w:r>
      <w:proofErr w:type="spellStart"/>
      <w:r w:rsidR="0002425E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02425E" w:rsidRPr="004E195C">
        <w:rPr>
          <w:rFonts w:ascii="Times New Roman" w:hAnsi="Times New Roman"/>
          <w:sz w:val="24"/>
          <w:szCs w:val="24"/>
          <w:lang w:val="en-GB"/>
        </w:rPr>
        <w:t xml:space="preserve"> Mater 2001</w:t>
      </w:r>
      <w:proofErr w:type="gramStart"/>
      <w:r w:rsidR="0002425E" w:rsidRPr="004E195C">
        <w:rPr>
          <w:rFonts w:ascii="Times New Roman" w:hAnsi="Times New Roman"/>
          <w:sz w:val="24"/>
          <w:szCs w:val="24"/>
          <w:lang w:val="en-GB"/>
        </w:rPr>
        <w:t>;13:4624</w:t>
      </w:r>
      <w:proofErr w:type="gramEnd"/>
      <w:r w:rsidR="0002425E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02425E" w:rsidRPr="004E195C" w:rsidRDefault="00B549DC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 xml:space="preserve">[15] </w:t>
      </w:r>
      <w:proofErr w:type="spellStart"/>
      <w:r w:rsidR="00F03636" w:rsidRPr="004E195C">
        <w:rPr>
          <w:rFonts w:ascii="Times New Roman" w:hAnsi="Times New Roman"/>
          <w:sz w:val="24"/>
          <w:szCs w:val="24"/>
          <w:lang w:val="en-GB"/>
        </w:rPr>
        <w:t>Kudo</w:t>
      </w:r>
      <w:proofErr w:type="spellEnd"/>
      <w:r w:rsidR="00F03636" w:rsidRPr="004E195C">
        <w:rPr>
          <w:rFonts w:ascii="Times New Roman" w:hAnsi="Times New Roman"/>
          <w:sz w:val="24"/>
          <w:szCs w:val="24"/>
          <w:lang w:val="en-GB"/>
        </w:rPr>
        <w:t xml:space="preserve"> A, Omori K, Kato H. J Am </w:t>
      </w:r>
      <w:proofErr w:type="spellStart"/>
      <w:r w:rsidR="00F03636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F03636" w:rsidRPr="004E195C">
        <w:rPr>
          <w:rFonts w:ascii="Times New Roman" w:hAnsi="Times New Roman"/>
          <w:sz w:val="24"/>
          <w:szCs w:val="24"/>
          <w:lang w:val="en-GB"/>
        </w:rPr>
        <w:t xml:space="preserve"> Soc 1999</w:t>
      </w:r>
      <w:proofErr w:type="gramStart"/>
      <w:r w:rsidR="00F03636" w:rsidRPr="004E195C">
        <w:rPr>
          <w:rFonts w:ascii="Times New Roman" w:hAnsi="Times New Roman"/>
          <w:sz w:val="24"/>
          <w:szCs w:val="24"/>
          <w:lang w:val="en-GB"/>
        </w:rPr>
        <w:t>;121:11459</w:t>
      </w:r>
      <w:proofErr w:type="gramEnd"/>
      <w:r w:rsidR="00F03636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F03636" w:rsidRPr="00A677D2" w:rsidRDefault="00F03636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A677D2">
        <w:rPr>
          <w:rFonts w:ascii="Times New Roman" w:hAnsi="Times New Roman"/>
          <w:sz w:val="24"/>
          <w:szCs w:val="24"/>
          <w:lang w:val="en-GB"/>
        </w:rPr>
        <w:t xml:space="preserve">[16] </w:t>
      </w:r>
      <w:r w:rsidR="00D32576" w:rsidRPr="00A677D2">
        <w:rPr>
          <w:rFonts w:ascii="Times New Roman" w:hAnsi="Times New Roman"/>
          <w:sz w:val="24"/>
          <w:szCs w:val="24"/>
          <w:lang w:val="en-GB"/>
        </w:rPr>
        <w:t xml:space="preserve">Yao W, Ye J. J Phys </w:t>
      </w:r>
      <w:proofErr w:type="spellStart"/>
      <w:r w:rsidR="00D32576" w:rsidRPr="00A677D2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D32576" w:rsidRPr="00A677D2">
        <w:rPr>
          <w:rFonts w:ascii="Times New Roman" w:hAnsi="Times New Roman"/>
          <w:sz w:val="24"/>
          <w:szCs w:val="24"/>
          <w:lang w:val="en-GB"/>
        </w:rPr>
        <w:t xml:space="preserve"> B 2006</w:t>
      </w:r>
      <w:proofErr w:type="gramStart"/>
      <w:r w:rsidR="00D32576" w:rsidRPr="00A677D2">
        <w:rPr>
          <w:rFonts w:ascii="Times New Roman" w:hAnsi="Times New Roman"/>
          <w:sz w:val="24"/>
          <w:szCs w:val="24"/>
          <w:lang w:val="en-GB"/>
        </w:rPr>
        <w:t>;110:11188</w:t>
      </w:r>
      <w:proofErr w:type="gramEnd"/>
      <w:r w:rsidR="00D32576" w:rsidRPr="00A677D2">
        <w:rPr>
          <w:rFonts w:ascii="Times New Roman" w:hAnsi="Times New Roman"/>
          <w:sz w:val="24"/>
          <w:szCs w:val="24"/>
          <w:lang w:val="en-GB"/>
        </w:rPr>
        <w:t>.</w:t>
      </w:r>
    </w:p>
    <w:p w:rsidR="00B35A02" w:rsidRPr="004E195C" w:rsidRDefault="009E1B15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A677D2">
        <w:rPr>
          <w:rFonts w:ascii="Times New Roman" w:hAnsi="Times New Roman"/>
          <w:sz w:val="24"/>
          <w:szCs w:val="24"/>
          <w:lang w:val="en-GB"/>
        </w:rPr>
        <w:t xml:space="preserve">[17] </w:t>
      </w:r>
      <w:r w:rsidR="00017EA1" w:rsidRPr="00A677D2">
        <w:rPr>
          <w:rFonts w:ascii="Times New Roman" w:hAnsi="Times New Roman"/>
          <w:sz w:val="24"/>
          <w:szCs w:val="24"/>
          <w:lang w:val="en-GB"/>
        </w:rPr>
        <w:t>Jo</w:t>
      </w:r>
      <w:r w:rsidR="00017EA1" w:rsidRPr="004E195C">
        <w:rPr>
          <w:rFonts w:ascii="Times New Roman" w:hAnsi="Times New Roman"/>
          <w:sz w:val="24"/>
          <w:szCs w:val="24"/>
          <w:lang w:val="en-GB"/>
        </w:rPr>
        <w:t xml:space="preserve"> WJ, Jang W</w:t>
      </w:r>
      <w:r w:rsidR="001015B0">
        <w:rPr>
          <w:rFonts w:ascii="Times New Roman" w:hAnsi="Times New Roman"/>
          <w:sz w:val="24"/>
          <w:szCs w:val="24"/>
          <w:lang w:val="en-GB"/>
        </w:rPr>
        <w:t>J</w:t>
      </w:r>
      <w:r w:rsidR="00017EA1" w:rsidRPr="004E195C">
        <w:rPr>
          <w:rFonts w:ascii="Times New Roman" w:hAnsi="Times New Roman"/>
          <w:sz w:val="24"/>
          <w:szCs w:val="24"/>
          <w:lang w:val="en-GB"/>
        </w:rPr>
        <w:t xml:space="preserve">, Kong </w:t>
      </w:r>
      <w:r w:rsidR="006E0FCA" w:rsidRPr="004E195C">
        <w:rPr>
          <w:rFonts w:ascii="Times New Roman" w:hAnsi="Times New Roman"/>
          <w:sz w:val="24"/>
          <w:szCs w:val="24"/>
          <w:lang w:val="en-GB"/>
        </w:rPr>
        <w:t>K</w:t>
      </w:r>
      <w:r w:rsidR="00017EA1" w:rsidRPr="004E195C">
        <w:rPr>
          <w:rFonts w:ascii="Times New Roman" w:hAnsi="Times New Roman"/>
          <w:sz w:val="24"/>
          <w:szCs w:val="24"/>
          <w:lang w:val="en-GB"/>
        </w:rPr>
        <w:t>, Kang H</w:t>
      </w:r>
      <w:r w:rsidR="001015B0">
        <w:rPr>
          <w:rFonts w:ascii="Times New Roman" w:hAnsi="Times New Roman"/>
          <w:sz w:val="24"/>
          <w:szCs w:val="24"/>
          <w:lang w:val="en-GB"/>
        </w:rPr>
        <w:t>J</w:t>
      </w:r>
      <w:r w:rsidR="00017EA1" w:rsidRPr="004E195C">
        <w:rPr>
          <w:rFonts w:ascii="Times New Roman" w:hAnsi="Times New Roman"/>
          <w:sz w:val="24"/>
          <w:szCs w:val="24"/>
          <w:lang w:val="en-GB"/>
        </w:rPr>
        <w:t>, Kim J</w:t>
      </w:r>
      <w:r w:rsidR="00202B11">
        <w:rPr>
          <w:rFonts w:ascii="Times New Roman" w:hAnsi="Times New Roman"/>
          <w:sz w:val="24"/>
          <w:szCs w:val="24"/>
          <w:lang w:val="en-GB"/>
        </w:rPr>
        <w:t>Y</w:t>
      </w:r>
      <w:r w:rsidR="00017EA1" w:rsidRPr="004E195C">
        <w:rPr>
          <w:rFonts w:ascii="Times New Roman" w:hAnsi="Times New Roman"/>
          <w:sz w:val="24"/>
          <w:szCs w:val="24"/>
          <w:lang w:val="en-GB"/>
        </w:rPr>
        <w:t xml:space="preserve">, Jun H, </w:t>
      </w:r>
      <w:proofErr w:type="spellStart"/>
      <w:r w:rsidR="00017EA1" w:rsidRPr="004E195C">
        <w:rPr>
          <w:rFonts w:ascii="Times New Roman" w:hAnsi="Times New Roman"/>
          <w:sz w:val="24"/>
          <w:szCs w:val="24"/>
          <w:lang w:val="en-GB"/>
        </w:rPr>
        <w:t>Parmar</w:t>
      </w:r>
      <w:proofErr w:type="spellEnd"/>
      <w:r w:rsidR="00017EA1" w:rsidRPr="004E195C">
        <w:rPr>
          <w:rFonts w:ascii="Times New Roman" w:hAnsi="Times New Roman"/>
          <w:sz w:val="24"/>
          <w:szCs w:val="24"/>
          <w:lang w:val="en-GB"/>
        </w:rPr>
        <w:t xml:space="preserve"> KPS, Lee JS. </w:t>
      </w:r>
      <w:proofErr w:type="spellStart"/>
      <w:r w:rsidR="00017EA1" w:rsidRPr="004E195C">
        <w:rPr>
          <w:rFonts w:ascii="Times New Roman" w:hAnsi="Times New Roman"/>
          <w:sz w:val="24"/>
          <w:szCs w:val="24"/>
          <w:lang w:val="en-GB"/>
        </w:rPr>
        <w:t>Angew</w:t>
      </w:r>
      <w:proofErr w:type="spellEnd"/>
      <w:r w:rsidR="00017EA1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7EA1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017EA1" w:rsidRPr="004E195C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017EA1" w:rsidRPr="004E195C">
        <w:rPr>
          <w:rFonts w:ascii="Times New Roman" w:hAnsi="Times New Roman"/>
          <w:sz w:val="24"/>
          <w:szCs w:val="24"/>
          <w:lang w:val="en-GB"/>
        </w:rPr>
        <w:t>Int</w:t>
      </w:r>
      <w:proofErr w:type="spellEnd"/>
      <w:r w:rsidR="00017EA1" w:rsidRPr="004E195C">
        <w:rPr>
          <w:rFonts w:ascii="Times New Roman" w:hAnsi="Times New Roman"/>
          <w:sz w:val="24"/>
          <w:szCs w:val="24"/>
          <w:lang w:val="en-GB"/>
        </w:rPr>
        <w:t xml:space="preserve"> Ed 2012</w:t>
      </w:r>
      <w:proofErr w:type="gramStart"/>
      <w:r w:rsidR="00017EA1" w:rsidRPr="004E195C">
        <w:rPr>
          <w:rFonts w:ascii="Times New Roman" w:hAnsi="Times New Roman"/>
          <w:sz w:val="24"/>
          <w:szCs w:val="24"/>
          <w:lang w:val="en-GB"/>
        </w:rPr>
        <w:t>;51:3147</w:t>
      </w:r>
      <w:proofErr w:type="gramEnd"/>
      <w:r w:rsidR="00017EA1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3478D7" w:rsidRPr="004E195C" w:rsidRDefault="003478D7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[1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8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r w:rsidR="0005167C" w:rsidRPr="004E195C">
        <w:rPr>
          <w:rFonts w:ascii="Times New Roman" w:hAnsi="Times New Roman"/>
          <w:sz w:val="24"/>
          <w:szCs w:val="24"/>
          <w:lang w:val="en-GB"/>
        </w:rPr>
        <w:t xml:space="preserve">Zhao Z, Li Z, </w:t>
      </w:r>
      <w:proofErr w:type="spellStart"/>
      <w:r w:rsidR="0005167C" w:rsidRPr="004E195C">
        <w:rPr>
          <w:rFonts w:ascii="Times New Roman" w:hAnsi="Times New Roman"/>
          <w:sz w:val="24"/>
          <w:szCs w:val="24"/>
          <w:lang w:val="en-GB"/>
        </w:rPr>
        <w:t>Zou</w:t>
      </w:r>
      <w:proofErr w:type="spellEnd"/>
      <w:r w:rsidR="0005167C" w:rsidRPr="004E195C">
        <w:rPr>
          <w:rFonts w:ascii="Times New Roman" w:hAnsi="Times New Roman"/>
          <w:sz w:val="24"/>
          <w:szCs w:val="24"/>
          <w:lang w:val="en-GB"/>
        </w:rPr>
        <w:t xml:space="preserve"> Z. </w:t>
      </w:r>
      <w:r w:rsidR="00DA4543" w:rsidRPr="004E195C">
        <w:rPr>
          <w:rFonts w:ascii="Times New Roman" w:hAnsi="Times New Roman"/>
          <w:sz w:val="24"/>
          <w:szCs w:val="24"/>
          <w:lang w:val="en-GB"/>
        </w:rPr>
        <w:t xml:space="preserve">Phys </w:t>
      </w:r>
      <w:proofErr w:type="spellStart"/>
      <w:r w:rsidR="00DA4543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DA4543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A4543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DA4543" w:rsidRPr="004E195C">
        <w:rPr>
          <w:rFonts w:ascii="Times New Roman" w:hAnsi="Times New Roman"/>
          <w:sz w:val="24"/>
          <w:szCs w:val="24"/>
          <w:lang w:val="en-GB"/>
        </w:rPr>
        <w:t xml:space="preserve"> Phys 2011</w:t>
      </w:r>
      <w:proofErr w:type="gramStart"/>
      <w:r w:rsidR="00DA4543" w:rsidRPr="004E195C">
        <w:rPr>
          <w:rFonts w:ascii="Times New Roman" w:hAnsi="Times New Roman"/>
          <w:sz w:val="24"/>
          <w:szCs w:val="24"/>
          <w:lang w:val="en-GB"/>
        </w:rPr>
        <w:t>;13:4746</w:t>
      </w:r>
      <w:proofErr w:type="gramEnd"/>
      <w:r w:rsidR="00DA4543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8417E9" w:rsidRPr="004E195C" w:rsidRDefault="00DA4543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19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r w:rsidR="00783ECF" w:rsidRPr="004E195C">
        <w:rPr>
          <w:rFonts w:ascii="Times New Roman" w:hAnsi="Times New Roman"/>
          <w:sz w:val="24"/>
          <w:szCs w:val="24"/>
          <w:lang w:val="en-GB"/>
        </w:rPr>
        <w:t xml:space="preserve">Payne DJ, Robinson M, </w:t>
      </w:r>
      <w:proofErr w:type="spellStart"/>
      <w:r w:rsidR="00783ECF" w:rsidRPr="004E195C">
        <w:rPr>
          <w:rFonts w:ascii="Times New Roman" w:hAnsi="Times New Roman"/>
          <w:sz w:val="24"/>
          <w:szCs w:val="24"/>
          <w:lang w:val="en-GB"/>
        </w:rPr>
        <w:t>Eg</w:t>
      </w:r>
      <w:r w:rsidR="00202B11">
        <w:rPr>
          <w:rFonts w:ascii="Times New Roman" w:hAnsi="Times New Roman"/>
          <w:sz w:val="24"/>
          <w:szCs w:val="24"/>
          <w:lang w:val="en-GB"/>
        </w:rPr>
        <w:t>d</w:t>
      </w:r>
      <w:r w:rsidR="00783ECF" w:rsidRPr="004E195C">
        <w:rPr>
          <w:rFonts w:ascii="Times New Roman" w:hAnsi="Times New Roman"/>
          <w:sz w:val="24"/>
          <w:szCs w:val="24"/>
          <w:lang w:val="en-GB"/>
        </w:rPr>
        <w:t>ell</w:t>
      </w:r>
      <w:proofErr w:type="spellEnd"/>
      <w:r w:rsidR="00783ECF" w:rsidRPr="004E195C">
        <w:rPr>
          <w:rFonts w:ascii="Times New Roman" w:hAnsi="Times New Roman"/>
          <w:sz w:val="24"/>
          <w:szCs w:val="24"/>
          <w:lang w:val="en-GB"/>
        </w:rPr>
        <w:t xml:space="preserve"> RG, Walsh A, McNulty J, Smith KE, Piper LFJ. </w:t>
      </w:r>
      <w:proofErr w:type="spellStart"/>
      <w:r w:rsidR="008417E9" w:rsidRPr="004E195C">
        <w:rPr>
          <w:rFonts w:ascii="Times New Roman" w:hAnsi="Times New Roman"/>
          <w:sz w:val="24"/>
          <w:szCs w:val="24"/>
          <w:lang w:val="en-GB"/>
        </w:rPr>
        <w:t>Appl</w:t>
      </w:r>
      <w:proofErr w:type="spellEnd"/>
      <w:r w:rsidR="008417E9" w:rsidRPr="004E195C">
        <w:rPr>
          <w:rFonts w:ascii="Times New Roman" w:hAnsi="Times New Roman"/>
          <w:sz w:val="24"/>
          <w:szCs w:val="24"/>
          <w:lang w:val="en-GB"/>
        </w:rPr>
        <w:t xml:space="preserve"> Phys </w:t>
      </w:r>
      <w:proofErr w:type="spellStart"/>
      <w:r w:rsidR="008417E9" w:rsidRPr="004E195C">
        <w:rPr>
          <w:rFonts w:ascii="Times New Roman" w:hAnsi="Times New Roman"/>
          <w:sz w:val="24"/>
          <w:szCs w:val="24"/>
          <w:lang w:val="en-GB"/>
        </w:rPr>
        <w:t>Lett</w:t>
      </w:r>
      <w:proofErr w:type="spellEnd"/>
      <w:r w:rsidR="008417E9" w:rsidRPr="004E195C">
        <w:rPr>
          <w:rFonts w:ascii="Times New Roman" w:hAnsi="Times New Roman"/>
          <w:sz w:val="24"/>
          <w:szCs w:val="24"/>
          <w:lang w:val="en-GB"/>
        </w:rPr>
        <w:t xml:space="preserve"> 2011</w:t>
      </w:r>
      <w:proofErr w:type="gramStart"/>
      <w:r w:rsidR="008417E9" w:rsidRPr="004E195C">
        <w:rPr>
          <w:rFonts w:ascii="Times New Roman" w:hAnsi="Times New Roman"/>
          <w:sz w:val="24"/>
          <w:szCs w:val="24"/>
          <w:lang w:val="en-GB"/>
        </w:rPr>
        <w:t>;98:212110</w:t>
      </w:r>
      <w:proofErr w:type="gramEnd"/>
      <w:r w:rsidR="008417E9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A300E7" w:rsidRPr="004E195C" w:rsidRDefault="008417E9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[2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0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r w:rsidR="00613FCF" w:rsidRPr="004E195C">
        <w:rPr>
          <w:rFonts w:ascii="Times New Roman" w:hAnsi="Times New Roman"/>
          <w:sz w:val="24"/>
          <w:szCs w:val="24"/>
          <w:lang w:val="en-GB"/>
        </w:rPr>
        <w:t>Walsh A, Yan Y, Huda MN, Al-</w:t>
      </w:r>
      <w:proofErr w:type="spellStart"/>
      <w:r w:rsidR="00613FCF" w:rsidRPr="004E195C">
        <w:rPr>
          <w:rFonts w:ascii="Times New Roman" w:hAnsi="Times New Roman"/>
          <w:sz w:val="24"/>
          <w:szCs w:val="24"/>
          <w:lang w:val="en-GB"/>
        </w:rPr>
        <w:t>Jassim</w:t>
      </w:r>
      <w:proofErr w:type="spellEnd"/>
      <w:r w:rsidR="00613FCF" w:rsidRPr="004E195C">
        <w:rPr>
          <w:rFonts w:ascii="Times New Roman" w:hAnsi="Times New Roman"/>
          <w:sz w:val="24"/>
          <w:szCs w:val="24"/>
          <w:lang w:val="en-GB"/>
        </w:rPr>
        <w:t xml:space="preserve"> MM, Wei SH. </w:t>
      </w:r>
      <w:proofErr w:type="spellStart"/>
      <w:r w:rsidR="00A300E7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A300E7" w:rsidRPr="004E195C">
        <w:rPr>
          <w:rFonts w:ascii="Times New Roman" w:hAnsi="Times New Roman"/>
          <w:sz w:val="24"/>
          <w:szCs w:val="24"/>
          <w:lang w:val="en-GB"/>
        </w:rPr>
        <w:t xml:space="preserve"> Mater 2009;21:547.</w:t>
      </w:r>
    </w:p>
    <w:p w:rsidR="0038054E" w:rsidRPr="004E195C" w:rsidRDefault="0038054E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[2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1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r w:rsidR="00463040" w:rsidRPr="004E195C">
        <w:rPr>
          <w:rFonts w:ascii="Times New Roman" w:hAnsi="Times New Roman"/>
          <w:sz w:val="24"/>
          <w:szCs w:val="24"/>
          <w:lang w:val="en-GB"/>
        </w:rPr>
        <w:t xml:space="preserve">Xi G, Ye J. </w:t>
      </w:r>
      <w:proofErr w:type="spellStart"/>
      <w:r w:rsidR="005B3AEE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5B3AEE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5B3AEE" w:rsidRPr="004E195C">
        <w:rPr>
          <w:rFonts w:ascii="Times New Roman" w:hAnsi="Times New Roman"/>
          <w:sz w:val="24"/>
          <w:szCs w:val="24"/>
          <w:lang w:val="en-GB"/>
        </w:rPr>
        <w:t>Commun</w:t>
      </w:r>
      <w:proofErr w:type="spellEnd"/>
      <w:r w:rsidR="005B3AEE" w:rsidRPr="004E195C">
        <w:rPr>
          <w:rFonts w:ascii="Times New Roman" w:hAnsi="Times New Roman"/>
          <w:sz w:val="24"/>
          <w:szCs w:val="24"/>
          <w:lang w:val="en-GB"/>
        </w:rPr>
        <w:t xml:space="preserve"> 2010</w:t>
      </w:r>
      <w:proofErr w:type="gramStart"/>
      <w:r w:rsidR="005B3AEE" w:rsidRPr="004E195C">
        <w:rPr>
          <w:rFonts w:ascii="Times New Roman" w:hAnsi="Times New Roman"/>
          <w:sz w:val="24"/>
          <w:szCs w:val="24"/>
          <w:lang w:val="en-GB"/>
        </w:rPr>
        <w:t>;46:1893</w:t>
      </w:r>
      <w:proofErr w:type="gramEnd"/>
      <w:r w:rsidR="005B3AEE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5B3AEE" w:rsidRPr="004E195C" w:rsidRDefault="00D90152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[2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2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r w:rsidR="007D5704" w:rsidRPr="004E195C">
        <w:rPr>
          <w:rFonts w:ascii="Times New Roman" w:hAnsi="Times New Roman"/>
          <w:sz w:val="24"/>
          <w:szCs w:val="24"/>
          <w:lang w:val="en-GB"/>
        </w:rPr>
        <w:t>Sasaki Y</w:t>
      </w:r>
      <w:r w:rsidR="00CC16A4" w:rsidRPr="004E195C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CC16A4" w:rsidRPr="004E195C">
        <w:rPr>
          <w:rFonts w:ascii="Times New Roman" w:hAnsi="Times New Roman"/>
          <w:sz w:val="24"/>
          <w:szCs w:val="24"/>
          <w:lang w:val="en-GB"/>
        </w:rPr>
        <w:t>Nemoto</w:t>
      </w:r>
      <w:proofErr w:type="spellEnd"/>
      <w:r w:rsidR="00CC16A4" w:rsidRPr="004E195C">
        <w:rPr>
          <w:rFonts w:ascii="Times New Roman" w:hAnsi="Times New Roman"/>
          <w:sz w:val="24"/>
          <w:szCs w:val="24"/>
          <w:lang w:val="en-GB"/>
        </w:rPr>
        <w:t xml:space="preserve"> H, Saito K, </w:t>
      </w:r>
      <w:proofErr w:type="spellStart"/>
      <w:r w:rsidR="00CC16A4" w:rsidRPr="004E195C">
        <w:rPr>
          <w:rFonts w:ascii="Times New Roman" w:hAnsi="Times New Roman"/>
          <w:sz w:val="24"/>
          <w:szCs w:val="24"/>
          <w:lang w:val="en-GB"/>
        </w:rPr>
        <w:t>Kudo</w:t>
      </w:r>
      <w:proofErr w:type="spellEnd"/>
      <w:r w:rsidR="00CC16A4" w:rsidRPr="004E195C">
        <w:rPr>
          <w:rFonts w:ascii="Times New Roman" w:hAnsi="Times New Roman"/>
          <w:sz w:val="24"/>
          <w:szCs w:val="24"/>
          <w:lang w:val="en-GB"/>
        </w:rPr>
        <w:t xml:space="preserve"> A. J Phys </w:t>
      </w:r>
      <w:proofErr w:type="spellStart"/>
      <w:r w:rsidR="00CC16A4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CC16A4" w:rsidRPr="004E195C">
        <w:rPr>
          <w:rFonts w:ascii="Times New Roman" w:hAnsi="Times New Roman"/>
          <w:sz w:val="24"/>
          <w:szCs w:val="24"/>
          <w:lang w:val="en-GB"/>
        </w:rPr>
        <w:t xml:space="preserve"> C 2009;113:17536.</w:t>
      </w:r>
    </w:p>
    <w:p w:rsidR="00BF1A83" w:rsidRPr="004E195C" w:rsidRDefault="009926E7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[2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3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r w:rsidR="00BF1A83" w:rsidRPr="004E195C">
        <w:rPr>
          <w:rFonts w:ascii="Times New Roman" w:hAnsi="Times New Roman"/>
          <w:sz w:val="24"/>
          <w:szCs w:val="24"/>
          <w:lang w:val="en-GB"/>
        </w:rPr>
        <w:t xml:space="preserve">Yu J, </w:t>
      </w:r>
      <w:proofErr w:type="spellStart"/>
      <w:r w:rsidR="00BF1A83" w:rsidRPr="004E195C">
        <w:rPr>
          <w:rFonts w:ascii="Times New Roman" w:hAnsi="Times New Roman"/>
          <w:sz w:val="24"/>
          <w:szCs w:val="24"/>
          <w:lang w:val="en-GB"/>
        </w:rPr>
        <w:t>Kudo</w:t>
      </w:r>
      <w:proofErr w:type="spellEnd"/>
      <w:r w:rsidR="00BF1A83" w:rsidRPr="004E195C">
        <w:rPr>
          <w:rFonts w:ascii="Times New Roman" w:hAnsi="Times New Roman"/>
          <w:sz w:val="24"/>
          <w:szCs w:val="24"/>
          <w:lang w:val="en-GB"/>
        </w:rPr>
        <w:t xml:space="preserve"> A. Adv </w:t>
      </w:r>
      <w:proofErr w:type="spellStart"/>
      <w:r w:rsidR="00BF1A83" w:rsidRPr="004E195C">
        <w:rPr>
          <w:rFonts w:ascii="Times New Roman" w:hAnsi="Times New Roman"/>
          <w:sz w:val="24"/>
          <w:szCs w:val="24"/>
          <w:lang w:val="en-GB"/>
        </w:rPr>
        <w:t>Func</w:t>
      </w:r>
      <w:proofErr w:type="spellEnd"/>
      <w:r w:rsidR="00BF1A83" w:rsidRPr="004E195C">
        <w:rPr>
          <w:rFonts w:ascii="Times New Roman" w:hAnsi="Times New Roman"/>
          <w:sz w:val="24"/>
          <w:szCs w:val="24"/>
          <w:lang w:val="en-GB"/>
        </w:rPr>
        <w:t xml:space="preserve"> Mater 2006</w:t>
      </w:r>
      <w:proofErr w:type="gramStart"/>
      <w:r w:rsidR="00BF1A83" w:rsidRPr="004E195C">
        <w:rPr>
          <w:rFonts w:ascii="Times New Roman" w:hAnsi="Times New Roman"/>
          <w:sz w:val="24"/>
          <w:szCs w:val="24"/>
          <w:lang w:val="en-GB"/>
        </w:rPr>
        <w:t>;16:2163</w:t>
      </w:r>
      <w:proofErr w:type="gramEnd"/>
      <w:r w:rsidR="00BF1A83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0661B7" w:rsidRPr="004E195C" w:rsidRDefault="00BF1A83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[2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4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proofErr w:type="spellStart"/>
      <w:r w:rsidR="000661B7" w:rsidRPr="004E195C">
        <w:rPr>
          <w:rFonts w:ascii="Times New Roman" w:hAnsi="Times New Roman"/>
          <w:sz w:val="24"/>
          <w:szCs w:val="24"/>
          <w:lang w:val="en-GB"/>
        </w:rPr>
        <w:t>Ge</w:t>
      </w:r>
      <w:proofErr w:type="spellEnd"/>
      <w:r w:rsidR="000661B7" w:rsidRPr="004E195C">
        <w:rPr>
          <w:rFonts w:ascii="Times New Roman" w:hAnsi="Times New Roman"/>
          <w:sz w:val="24"/>
          <w:szCs w:val="24"/>
          <w:lang w:val="en-GB"/>
        </w:rPr>
        <w:t xml:space="preserve"> L. J Mol </w:t>
      </w:r>
      <w:proofErr w:type="spellStart"/>
      <w:r w:rsidR="000661B7" w:rsidRPr="004E195C">
        <w:rPr>
          <w:rFonts w:ascii="Times New Roman" w:hAnsi="Times New Roman"/>
          <w:sz w:val="24"/>
          <w:szCs w:val="24"/>
          <w:lang w:val="en-GB"/>
        </w:rPr>
        <w:t>Catal</w:t>
      </w:r>
      <w:proofErr w:type="spellEnd"/>
      <w:r w:rsidR="000661B7" w:rsidRPr="004E195C">
        <w:rPr>
          <w:rFonts w:ascii="Times New Roman" w:hAnsi="Times New Roman"/>
          <w:sz w:val="24"/>
          <w:szCs w:val="24"/>
          <w:lang w:val="en-GB"/>
        </w:rPr>
        <w:t xml:space="preserve"> A: </w:t>
      </w:r>
      <w:proofErr w:type="spellStart"/>
      <w:r w:rsidR="000661B7" w:rsidRPr="004E195C">
        <w:rPr>
          <w:rFonts w:ascii="Times New Roman" w:hAnsi="Times New Roman"/>
          <w:sz w:val="24"/>
          <w:szCs w:val="24"/>
          <w:lang w:val="en-GB"/>
        </w:rPr>
        <w:t>Chem</w:t>
      </w:r>
      <w:proofErr w:type="spellEnd"/>
      <w:r w:rsidR="000661B7" w:rsidRPr="004E195C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40817" w:rsidRPr="004E195C">
        <w:rPr>
          <w:rFonts w:ascii="Times New Roman" w:hAnsi="Times New Roman"/>
          <w:sz w:val="24"/>
          <w:szCs w:val="24"/>
          <w:lang w:val="en-GB"/>
        </w:rPr>
        <w:t>2008</w:t>
      </w:r>
      <w:proofErr w:type="gramStart"/>
      <w:r w:rsidR="00240817" w:rsidRPr="004E195C">
        <w:rPr>
          <w:rFonts w:ascii="Times New Roman" w:hAnsi="Times New Roman"/>
          <w:sz w:val="24"/>
          <w:szCs w:val="24"/>
          <w:lang w:val="en-GB"/>
        </w:rPr>
        <w:t>;282:62</w:t>
      </w:r>
      <w:proofErr w:type="gramEnd"/>
      <w:r w:rsidR="00240817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2772BE" w:rsidRPr="004E195C" w:rsidRDefault="002772BE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[2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5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proofErr w:type="spellStart"/>
      <w:r w:rsidR="000949C6" w:rsidRPr="004E195C">
        <w:rPr>
          <w:rFonts w:ascii="Times New Roman" w:hAnsi="Times New Roman"/>
          <w:sz w:val="24"/>
          <w:szCs w:val="24"/>
          <w:lang w:val="en-GB"/>
        </w:rPr>
        <w:t>Ge</w:t>
      </w:r>
      <w:proofErr w:type="spellEnd"/>
      <w:r w:rsidR="000949C6" w:rsidRPr="004E195C">
        <w:rPr>
          <w:rFonts w:ascii="Times New Roman" w:hAnsi="Times New Roman"/>
          <w:sz w:val="24"/>
          <w:szCs w:val="24"/>
          <w:lang w:val="en-GB"/>
        </w:rPr>
        <w:t xml:space="preserve"> L. Mater </w:t>
      </w:r>
      <w:proofErr w:type="spellStart"/>
      <w:r w:rsidR="000949C6" w:rsidRPr="004E195C">
        <w:rPr>
          <w:rFonts w:ascii="Times New Roman" w:hAnsi="Times New Roman"/>
          <w:sz w:val="24"/>
          <w:szCs w:val="24"/>
          <w:lang w:val="en-GB"/>
        </w:rPr>
        <w:t>Lett</w:t>
      </w:r>
      <w:proofErr w:type="spellEnd"/>
      <w:r w:rsidR="000949C6" w:rsidRPr="004E195C">
        <w:rPr>
          <w:rFonts w:ascii="Times New Roman" w:hAnsi="Times New Roman"/>
          <w:sz w:val="24"/>
          <w:szCs w:val="24"/>
          <w:lang w:val="en-GB"/>
        </w:rPr>
        <w:t xml:space="preserve"> 2008</w:t>
      </w:r>
      <w:proofErr w:type="gramStart"/>
      <w:r w:rsidR="000949C6" w:rsidRPr="004E195C">
        <w:rPr>
          <w:rFonts w:ascii="Times New Roman" w:hAnsi="Times New Roman"/>
          <w:sz w:val="24"/>
          <w:szCs w:val="24"/>
          <w:lang w:val="en-GB"/>
        </w:rPr>
        <w:t>;62:926</w:t>
      </w:r>
      <w:proofErr w:type="gramEnd"/>
      <w:r w:rsidR="000949C6" w:rsidRPr="004E195C">
        <w:rPr>
          <w:rFonts w:ascii="Times New Roman" w:hAnsi="Times New Roman"/>
          <w:sz w:val="24"/>
          <w:szCs w:val="24"/>
          <w:lang w:val="en-GB"/>
        </w:rPr>
        <w:t>.</w:t>
      </w:r>
    </w:p>
    <w:p w:rsidR="000949C6" w:rsidRPr="004E195C" w:rsidRDefault="000949C6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[2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6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r w:rsidR="00623582" w:rsidRPr="004E195C">
        <w:rPr>
          <w:rFonts w:ascii="Times New Roman" w:hAnsi="Times New Roman"/>
          <w:sz w:val="24"/>
          <w:szCs w:val="24"/>
          <w:lang w:val="en-GB"/>
        </w:rPr>
        <w:t xml:space="preserve">Cao SW, Yin Z, Barber J, </w:t>
      </w:r>
      <w:proofErr w:type="spellStart"/>
      <w:r w:rsidR="00581887" w:rsidRPr="004E195C">
        <w:rPr>
          <w:rFonts w:ascii="Times New Roman" w:hAnsi="Times New Roman"/>
          <w:sz w:val="24"/>
          <w:szCs w:val="24"/>
          <w:lang w:val="en-GB"/>
        </w:rPr>
        <w:t>Boey</w:t>
      </w:r>
      <w:proofErr w:type="spellEnd"/>
      <w:r w:rsidR="00581887" w:rsidRPr="004E195C">
        <w:rPr>
          <w:rFonts w:ascii="Times New Roman" w:hAnsi="Times New Roman"/>
          <w:sz w:val="24"/>
          <w:szCs w:val="24"/>
          <w:lang w:val="en-GB"/>
        </w:rPr>
        <w:t xml:space="preserve"> FYC, Loo SCJ, </w:t>
      </w:r>
      <w:proofErr w:type="spellStart"/>
      <w:r w:rsidR="00581887" w:rsidRPr="004E195C">
        <w:rPr>
          <w:rFonts w:ascii="Times New Roman" w:hAnsi="Times New Roman"/>
          <w:sz w:val="24"/>
          <w:szCs w:val="24"/>
          <w:lang w:val="en-GB"/>
        </w:rPr>
        <w:t>Xue</w:t>
      </w:r>
      <w:proofErr w:type="spellEnd"/>
      <w:r w:rsidR="00581887" w:rsidRPr="004E195C">
        <w:rPr>
          <w:rFonts w:ascii="Times New Roman" w:hAnsi="Times New Roman"/>
          <w:sz w:val="24"/>
          <w:szCs w:val="24"/>
          <w:lang w:val="en-GB"/>
        </w:rPr>
        <w:t xml:space="preserve"> C. ACS </w:t>
      </w:r>
      <w:proofErr w:type="spellStart"/>
      <w:r w:rsidR="00581887" w:rsidRPr="004E195C">
        <w:rPr>
          <w:rFonts w:ascii="Times New Roman" w:hAnsi="Times New Roman"/>
          <w:sz w:val="24"/>
          <w:szCs w:val="24"/>
          <w:lang w:val="en-GB"/>
        </w:rPr>
        <w:t>Appl</w:t>
      </w:r>
      <w:proofErr w:type="spellEnd"/>
      <w:r w:rsidR="00581887" w:rsidRPr="004E195C">
        <w:rPr>
          <w:rFonts w:ascii="Times New Roman" w:hAnsi="Times New Roman"/>
          <w:sz w:val="24"/>
          <w:szCs w:val="24"/>
          <w:lang w:val="en-GB"/>
        </w:rPr>
        <w:t xml:space="preserve"> Mater Interfaces 2012;4:418.</w:t>
      </w:r>
    </w:p>
    <w:p w:rsidR="00581887" w:rsidRPr="004E195C" w:rsidRDefault="00581887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E195C">
        <w:rPr>
          <w:rFonts w:ascii="Times New Roman" w:hAnsi="Times New Roman"/>
          <w:sz w:val="24"/>
          <w:szCs w:val="24"/>
          <w:lang w:val="en-GB"/>
        </w:rPr>
        <w:t>[2</w:t>
      </w:r>
      <w:r w:rsidR="008D32DA" w:rsidRPr="004E195C">
        <w:rPr>
          <w:rFonts w:ascii="Times New Roman" w:hAnsi="Times New Roman"/>
          <w:sz w:val="24"/>
          <w:szCs w:val="24"/>
          <w:lang w:val="en-GB"/>
        </w:rPr>
        <w:t>7</w:t>
      </w:r>
      <w:r w:rsidRPr="004E195C">
        <w:rPr>
          <w:rFonts w:ascii="Times New Roman" w:hAnsi="Times New Roman"/>
          <w:sz w:val="24"/>
          <w:szCs w:val="24"/>
          <w:lang w:val="en-GB"/>
        </w:rPr>
        <w:t xml:space="preserve">] </w:t>
      </w:r>
      <w:r w:rsidR="00992A91" w:rsidRPr="004E195C">
        <w:rPr>
          <w:rFonts w:ascii="Times New Roman" w:hAnsi="Times New Roman"/>
          <w:sz w:val="24"/>
          <w:szCs w:val="24"/>
          <w:lang w:val="en-GB"/>
        </w:rPr>
        <w:t xml:space="preserve">Zhou B, Zhao X, Liu H, </w:t>
      </w:r>
      <w:proofErr w:type="spellStart"/>
      <w:r w:rsidR="00992A91" w:rsidRPr="004E195C">
        <w:rPr>
          <w:rFonts w:ascii="Times New Roman" w:hAnsi="Times New Roman"/>
          <w:sz w:val="24"/>
          <w:szCs w:val="24"/>
          <w:lang w:val="en-GB"/>
        </w:rPr>
        <w:t>Qu</w:t>
      </w:r>
      <w:proofErr w:type="spellEnd"/>
      <w:r w:rsidR="00992A91" w:rsidRPr="004E195C">
        <w:rPr>
          <w:rFonts w:ascii="Times New Roman" w:hAnsi="Times New Roman"/>
          <w:sz w:val="24"/>
          <w:szCs w:val="24"/>
          <w:lang w:val="en-GB"/>
        </w:rPr>
        <w:t xml:space="preserve"> J, Huang CP. </w:t>
      </w:r>
      <w:r w:rsidR="006E0FCA" w:rsidRPr="004E195C">
        <w:rPr>
          <w:rFonts w:ascii="Times New Roman" w:hAnsi="Times New Roman"/>
          <w:sz w:val="24"/>
          <w:szCs w:val="24"/>
        </w:rPr>
        <w:t xml:space="preserve">Sep and </w:t>
      </w:r>
      <w:proofErr w:type="spellStart"/>
      <w:r w:rsidR="006E0FCA" w:rsidRPr="004E195C">
        <w:rPr>
          <w:rFonts w:ascii="Times New Roman" w:hAnsi="Times New Roman"/>
          <w:sz w:val="24"/>
          <w:szCs w:val="24"/>
        </w:rPr>
        <w:t>Purif</w:t>
      </w:r>
      <w:proofErr w:type="spellEnd"/>
      <w:r w:rsidR="006E0FCA" w:rsidRPr="004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0FCA" w:rsidRPr="004E195C">
        <w:rPr>
          <w:rFonts w:ascii="Times New Roman" w:hAnsi="Times New Roman"/>
          <w:sz w:val="24"/>
          <w:szCs w:val="24"/>
        </w:rPr>
        <w:t>Technol</w:t>
      </w:r>
      <w:proofErr w:type="spellEnd"/>
      <w:r w:rsidR="000327A9" w:rsidRPr="004E195C">
        <w:rPr>
          <w:rFonts w:ascii="Times New Roman" w:hAnsi="Times New Roman"/>
          <w:sz w:val="24"/>
          <w:szCs w:val="24"/>
        </w:rPr>
        <w:t xml:space="preserve"> 2011;77:275.</w:t>
      </w:r>
    </w:p>
    <w:p w:rsidR="000327A9" w:rsidRPr="004E195C" w:rsidRDefault="000327A9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lastRenderedPageBreak/>
        <w:t>[</w:t>
      </w:r>
      <w:r w:rsidR="003E48FE" w:rsidRPr="004E195C">
        <w:rPr>
          <w:rFonts w:ascii="Times New Roman" w:hAnsi="Times New Roman"/>
          <w:sz w:val="24"/>
          <w:szCs w:val="24"/>
        </w:rPr>
        <w:t>2</w:t>
      </w:r>
      <w:r w:rsidR="008D32DA" w:rsidRPr="004E195C">
        <w:rPr>
          <w:rFonts w:ascii="Times New Roman" w:hAnsi="Times New Roman"/>
          <w:sz w:val="24"/>
          <w:szCs w:val="24"/>
        </w:rPr>
        <w:t>8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r w:rsidR="008046A2" w:rsidRPr="004E195C">
        <w:rPr>
          <w:rFonts w:ascii="Times New Roman" w:hAnsi="Times New Roman"/>
          <w:sz w:val="24"/>
          <w:szCs w:val="24"/>
        </w:rPr>
        <w:t xml:space="preserve">Zhou B, Zhao X, Liu H, </w:t>
      </w:r>
      <w:proofErr w:type="spellStart"/>
      <w:r w:rsidR="00C52F8E">
        <w:rPr>
          <w:rFonts w:ascii="Times New Roman" w:hAnsi="Times New Roman"/>
          <w:sz w:val="24"/>
          <w:szCs w:val="24"/>
        </w:rPr>
        <w:t>Qu</w:t>
      </w:r>
      <w:proofErr w:type="spellEnd"/>
      <w:r w:rsidR="00C52F8E">
        <w:rPr>
          <w:rFonts w:ascii="Times New Roman" w:hAnsi="Times New Roman"/>
          <w:sz w:val="24"/>
          <w:szCs w:val="24"/>
        </w:rPr>
        <w:t xml:space="preserve"> J, </w:t>
      </w:r>
      <w:r w:rsidR="008046A2" w:rsidRPr="004E195C">
        <w:rPr>
          <w:rFonts w:ascii="Times New Roman" w:hAnsi="Times New Roman"/>
          <w:sz w:val="24"/>
          <w:szCs w:val="24"/>
        </w:rPr>
        <w:t xml:space="preserve">Huang CP. </w:t>
      </w:r>
      <w:proofErr w:type="spellStart"/>
      <w:r w:rsidR="008046A2" w:rsidRPr="004E195C">
        <w:rPr>
          <w:rFonts w:ascii="Times New Roman" w:hAnsi="Times New Roman"/>
          <w:sz w:val="24"/>
          <w:szCs w:val="24"/>
        </w:rPr>
        <w:t>Appl</w:t>
      </w:r>
      <w:proofErr w:type="spellEnd"/>
      <w:r w:rsidR="008046A2" w:rsidRPr="004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6A2" w:rsidRPr="004E195C">
        <w:rPr>
          <w:rFonts w:ascii="Times New Roman" w:hAnsi="Times New Roman"/>
          <w:sz w:val="24"/>
          <w:szCs w:val="24"/>
        </w:rPr>
        <w:t>Catal</w:t>
      </w:r>
      <w:proofErr w:type="spellEnd"/>
      <w:r w:rsidR="006E0FCA" w:rsidRPr="004E195C">
        <w:rPr>
          <w:rFonts w:ascii="Times New Roman" w:hAnsi="Times New Roman"/>
          <w:sz w:val="24"/>
          <w:szCs w:val="24"/>
        </w:rPr>
        <w:t>, B</w:t>
      </w:r>
      <w:r w:rsidR="008046A2" w:rsidRPr="004E195C">
        <w:rPr>
          <w:rFonts w:ascii="Times New Roman" w:hAnsi="Times New Roman"/>
          <w:sz w:val="24"/>
          <w:szCs w:val="24"/>
        </w:rPr>
        <w:t xml:space="preserve"> 201</w:t>
      </w:r>
      <w:r w:rsidR="00C33149" w:rsidRPr="004E195C">
        <w:rPr>
          <w:rFonts w:ascii="Times New Roman" w:hAnsi="Times New Roman"/>
          <w:sz w:val="24"/>
          <w:szCs w:val="24"/>
        </w:rPr>
        <w:t>0</w:t>
      </w:r>
      <w:r w:rsidR="008046A2" w:rsidRPr="004E195C">
        <w:rPr>
          <w:rFonts w:ascii="Times New Roman" w:hAnsi="Times New Roman"/>
          <w:sz w:val="24"/>
          <w:szCs w:val="24"/>
        </w:rPr>
        <w:t>;99:214.</w:t>
      </w:r>
    </w:p>
    <w:p w:rsidR="008046A2" w:rsidRPr="004E195C" w:rsidRDefault="009C7A65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 w:rsidR="00DA353A">
        <w:rPr>
          <w:rFonts w:ascii="Times New Roman" w:hAnsi="Times New Roman"/>
          <w:sz w:val="24"/>
          <w:szCs w:val="24"/>
        </w:rPr>
        <w:t>2</w:t>
      </w:r>
      <w:r w:rsidR="008D32DA" w:rsidRPr="004E195C">
        <w:rPr>
          <w:rFonts w:ascii="Times New Roman" w:hAnsi="Times New Roman"/>
          <w:sz w:val="24"/>
          <w:szCs w:val="24"/>
        </w:rPr>
        <w:t>9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r w:rsidR="00CE5687" w:rsidRPr="004E195C">
        <w:rPr>
          <w:rFonts w:ascii="Times New Roman" w:hAnsi="Times New Roman"/>
          <w:sz w:val="24"/>
          <w:szCs w:val="24"/>
        </w:rPr>
        <w:t xml:space="preserve">Long M, </w:t>
      </w:r>
      <w:proofErr w:type="spellStart"/>
      <w:r w:rsidR="00CE5687" w:rsidRPr="004E195C">
        <w:rPr>
          <w:rFonts w:ascii="Times New Roman" w:hAnsi="Times New Roman"/>
          <w:sz w:val="24"/>
          <w:szCs w:val="24"/>
        </w:rPr>
        <w:t>Cai</w:t>
      </w:r>
      <w:proofErr w:type="spellEnd"/>
      <w:r w:rsidR="00CE5687" w:rsidRPr="004E195C">
        <w:rPr>
          <w:rFonts w:ascii="Times New Roman" w:hAnsi="Times New Roman"/>
          <w:sz w:val="24"/>
          <w:szCs w:val="24"/>
        </w:rPr>
        <w:t xml:space="preserve"> W, </w:t>
      </w:r>
      <w:proofErr w:type="spellStart"/>
      <w:r w:rsidR="00CE5687" w:rsidRPr="004E195C">
        <w:rPr>
          <w:rFonts w:ascii="Times New Roman" w:hAnsi="Times New Roman"/>
          <w:sz w:val="24"/>
          <w:szCs w:val="24"/>
        </w:rPr>
        <w:t>Cai</w:t>
      </w:r>
      <w:proofErr w:type="spellEnd"/>
      <w:r w:rsidR="00CE5687" w:rsidRPr="004E195C">
        <w:rPr>
          <w:rFonts w:ascii="Times New Roman" w:hAnsi="Times New Roman"/>
          <w:sz w:val="24"/>
          <w:szCs w:val="24"/>
        </w:rPr>
        <w:t xml:space="preserve"> J, Zhou B, </w:t>
      </w:r>
      <w:proofErr w:type="spellStart"/>
      <w:r w:rsidR="00CE5687" w:rsidRPr="004E195C">
        <w:rPr>
          <w:rFonts w:ascii="Times New Roman" w:hAnsi="Times New Roman"/>
          <w:sz w:val="24"/>
          <w:szCs w:val="24"/>
        </w:rPr>
        <w:t>Chai</w:t>
      </w:r>
      <w:proofErr w:type="spellEnd"/>
      <w:r w:rsidR="00CE5687" w:rsidRPr="004E195C">
        <w:rPr>
          <w:rFonts w:ascii="Times New Roman" w:hAnsi="Times New Roman"/>
          <w:sz w:val="24"/>
          <w:szCs w:val="24"/>
        </w:rPr>
        <w:t xml:space="preserve"> X, Wu Y. </w:t>
      </w:r>
      <w:r w:rsidR="0052449E" w:rsidRPr="004E195C">
        <w:rPr>
          <w:rFonts w:ascii="Times New Roman" w:hAnsi="Times New Roman"/>
          <w:sz w:val="24"/>
          <w:szCs w:val="24"/>
        </w:rPr>
        <w:t xml:space="preserve">J Phys </w:t>
      </w:r>
      <w:proofErr w:type="spellStart"/>
      <w:r w:rsidR="0052449E" w:rsidRPr="004E195C">
        <w:rPr>
          <w:rFonts w:ascii="Times New Roman" w:hAnsi="Times New Roman"/>
          <w:sz w:val="24"/>
          <w:szCs w:val="24"/>
        </w:rPr>
        <w:t>Chem</w:t>
      </w:r>
      <w:proofErr w:type="spellEnd"/>
      <w:r w:rsidR="0052449E" w:rsidRPr="004E195C">
        <w:rPr>
          <w:rFonts w:ascii="Times New Roman" w:hAnsi="Times New Roman"/>
          <w:sz w:val="24"/>
          <w:szCs w:val="24"/>
        </w:rPr>
        <w:t xml:space="preserve"> B 2006;110:20211.</w:t>
      </w:r>
    </w:p>
    <w:p w:rsidR="00DD41B2" w:rsidRDefault="00FA77AA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E195C">
        <w:rPr>
          <w:rFonts w:ascii="Times New Roman" w:hAnsi="Times New Roman"/>
          <w:sz w:val="24"/>
          <w:szCs w:val="24"/>
        </w:rPr>
        <w:t>[3</w:t>
      </w:r>
      <w:r w:rsidR="008D32DA" w:rsidRPr="004E195C">
        <w:rPr>
          <w:rFonts w:ascii="Times New Roman" w:hAnsi="Times New Roman"/>
          <w:sz w:val="24"/>
          <w:szCs w:val="24"/>
        </w:rPr>
        <w:t>0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r w:rsidR="00DD41B2" w:rsidRPr="004E195C">
        <w:rPr>
          <w:rFonts w:ascii="Times New Roman" w:hAnsi="Times New Roman"/>
          <w:sz w:val="24"/>
          <w:szCs w:val="24"/>
        </w:rPr>
        <w:t>Li</w:t>
      </w:r>
      <w:r w:rsidR="00081112">
        <w:rPr>
          <w:rFonts w:ascii="Times New Roman" w:hAnsi="Times New Roman"/>
          <w:sz w:val="24"/>
          <w:szCs w:val="24"/>
        </w:rPr>
        <w:t>ang</w:t>
      </w:r>
      <w:r w:rsidR="00DD41B2" w:rsidRPr="004E195C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="00081112">
        <w:rPr>
          <w:rFonts w:ascii="Times New Roman" w:hAnsi="Times New Roman"/>
          <w:sz w:val="24"/>
          <w:szCs w:val="24"/>
        </w:rPr>
        <w:t>Luo</w:t>
      </w:r>
      <w:proofErr w:type="spellEnd"/>
      <w:r w:rsidR="00081112">
        <w:rPr>
          <w:rFonts w:ascii="Times New Roman" w:hAnsi="Times New Roman"/>
          <w:sz w:val="24"/>
          <w:szCs w:val="24"/>
        </w:rPr>
        <w:t xml:space="preserve"> X, Lin X, </w:t>
      </w:r>
      <w:proofErr w:type="spellStart"/>
      <w:r w:rsidR="00081112">
        <w:rPr>
          <w:rFonts w:ascii="Times New Roman" w:hAnsi="Times New Roman"/>
          <w:sz w:val="24"/>
          <w:szCs w:val="24"/>
        </w:rPr>
        <w:t>Xu</w:t>
      </w:r>
      <w:proofErr w:type="spellEnd"/>
      <w:r w:rsidR="00081112">
        <w:rPr>
          <w:rFonts w:ascii="Times New Roman" w:hAnsi="Times New Roman"/>
          <w:sz w:val="24"/>
          <w:szCs w:val="24"/>
        </w:rPr>
        <w:t xml:space="preserve"> C</w:t>
      </w:r>
      <w:r w:rsidR="001A7EAE">
        <w:rPr>
          <w:rFonts w:ascii="Times New Roman" w:hAnsi="Times New Roman"/>
          <w:sz w:val="24"/>
          <w:szCs w:val="24"/>
        </w:rPr>
        <w:t>, Zhao Z.</w:t>
      </w:r>
      <w:r w:rsidR="002B2B9B" w:rsidRPr="004E195C">
        <w:rPr>
          <w:rFonts w:ascii="Times New Roman" w:hAnsi="Times New Roman"/>
          <w:sz w:val="24"/>
          <w:szCs w:val="24"/>
        </w:rPr>
        <w:t xml:space="preserve"> Mater </w:t>
      </w:r>
      <w:proofErr w:type="spellStart"/>
      <w:r w:rsidR="002B2B9B" w:rsidRPr="004E195C">
        <w:rPr>
          <w:rFonts w:ascii="Times New Roman" w:hAnsi="Times New Roman"/>
          <w:sz w:val="24"/>
          <w:szCs w:val="24"/>
        </w:rPr>
        <w:t>Sci</w:t>
      </w:r>
      <w:proofErr w:type="spellEnd"/>
      <w:r w:rsidR="002B2B9B" w:rsidRPr="004E195C">
        <w:rPr>
          <w:rFonts w:ascii="Times New Roman" w:hAnsi="Times New Roman"/>
          <w:sz w:val="24"/>
          <w:szCs w:val="24"/>
        </w:rPr>
        <w:t xml:space="preserve"> Forum 2009;620-622:655.</w:t>
      </w:r>
      <w:r w:rsidR="00081112">
        <w:rPr>
          <w:rFonts w:ascii="Times New Roman" w:hAnsi="Times New Roman"/>
          <w:sz w:val="24"/>
          <w:szCs w:val="24"/>
        </w:rPr>
        <w:t>4</w:t>
      </w:r>
    </w:p>
    <w:p w:rsidR="00C038FD" w:rsidRPr="004E195C" w:rsidRDefault="002B2B9B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[3</w:t>
      </w:r>
      <w:r w:rsidR="008D32DA" w:rsidRPr="004E195C">
        <w:rPr>
          <w:rFonts w:ascii="Times New Roman" w:hAnsi="Times New Roman"/>
          <w:sz w:val="24"/>
          <w:szCs w:val="24"/>
        </w:rPr>
        <w:t>1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r w:rsidR="00C038FD" w:rsidRPr="004E195C">
        <w:rPr>
          <w:rFonts w:ascii="Times New Roman" w:hAnsi="Times New Roman"/>
          <w:sz w:val="24"/>
          <w:szCs w:val="24"/>
        </w:rPr>
        <w:t>Zhang A, Zhang J.</w:t>
      </w:r>
      <w:r w:rsidR="00223D95" w:rsidRPr="004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3D95" w:rsidRPr="004E195C">
        <w:rPr>
          <w:rFonts w:ascii="Times New Roman" w:hAnsi="Times New Roman"/>
          <w:sz w:val="24"/>
          <w:szCs w:val="24"/>
        </w:rPr>
        <w:t>Acta</w:t>
      </w:r>
      <w:proofErr w:type="spellEnd"/>
      <w:r w:rsidR="00223D95" w:rsidRPr="004E195C">
        <w:rPr>
          <w:rFonts w:ascii="Times New Roman" w:hAnsi="Times New Roman"/>
          <w:sz w:val="24"/>
          <w:szCs w:val="24"/>
        </w:rPr>
        <w:t xml:space="preserve"> Phys </w:t>
      </w:r>
      <w:r w:rsidR="00763880">
        <w:rPr>
          <w:rFonts w:ascii="Times New Roman" w:hAnsi="Times New Roman"/>
          <w:sz w:val="24"/>
          <w:szCs w:val="24"/>
        </w:rPr>
        <w:t>-</w:t>
      </w:r>
      <w:proofErr w:type="spellStart"/>
      <w:r w:rsidR="00223D95" w:rsidRPr="004E195C">
        <w:rPr>
          <w:rFonts w:ascii="Times New Roman" w:hAnsi="Times New Roman"/>
          <w:sz w:val="24"/>
          <w:szCs w:val="24"/>
        </w:rPr>
        <w:t>Chim</w:t>
      </w:r>
      <w:proofErr w:type="spellEnd"/>
      <w:r w:rsidR="00223D95" w:rsidRPr="004E195C">
        <w:rPr>
          <w:rFonts w:ascii="Times New Roman" w:hAnsi="Times New Roman"/>
          <w:sz w:val="24"/>
          <w:szCs w:val="24"/>
        </w:rPr>
        <w:t xml:space="preserve"> Sin </w:t>
      </w:r>
      <w:r w:rsidR="005E30AE" w:rsidRPr="004E195C">
        <w:rPr>
          <w:rFonts w:ascii="Times New Roman" w:hAnsi="Times New Roman"/>
          <w:sz w:val="24"/>
          <w:szCs w:val="24"/>
        </w:rPr>
        <w:t>2010</w:t>
      </w:r>
      <w:proofErr w:type="gramStart"/>
      <w:r w:rsidR="005E30AE" w:rsidRPr="004E195C">
        <w:rPr>
          <w:rFonts w:ascii="Times New Roman" w:hAnsi="Times New Roman"/>
          <w:sz w:val="24"/>
          <w:szCs w:val="24"/>
        </w:rPr>
        <w:t>;26:1337</w:t>
      </w:r>
      <w:proofErr w:type="gramEnd"/>
      <w:r w:rsidR="005E30AE" w:rsidRPr="004E195C">
        <w:rPr>
          <w:rFonts w:ascii="Times New Roman" w:hAnsi="Times New Roman"/>
          <w:sz w:val="24"/>
          <w:szCs w:val="24"/>
        </w:rPr>
        <w:t>.</w:t>
      </w:r>
    </w:p>
    <w:p w:rsidR="005E30AE" w:rsidRPr="004E195C" w:rsidRDefault="005E30AE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[3</w:t>
      </w:r>
      <w:r w:rsidR="008D32DA" w:rsidRPr="004E195C">
        <w:rPr>
          <w:rFonts w:ascii="Times New Roman" w:hAnsi="Times New Roman"/>
          <w:sz w:val="24"/>
          <w:szCs w:val="24"/>
        </w:rPr>
        <w:t>2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A330BD" w:rsidRPr="004E195C">
        <w:rPr>
          <w:rFonts w:ascii="Times New Roman" w:hAnsi="Times New Roman"/>
          <w:sz w:val="24"/>
          <w:szCs w:val="24"/>
        </w:rPr>
        <w:t>Weifeng</w:t>
      </w:r>
      <w:proofErr w:type="spellEnd"/>
      <w:r w:rsidR="00A330BD" w:rsidRPr="004E195C">
        <w:rPr>
          <w:rFonts w:ascii="Times New Roman" w:hAnsi="Times New Roman"/>
          <w:sz w:val="24"/>
          <w:szCs w:val="24"/>
        </w:rPr>
        <w:t xml:space="preserve"> Y, Hideo I, </w:t>
      </w:r>
      <w:proofErr w:type="spellStart"/>
      <w:r w:rsidR="00A330BD" w:rsidRPr="004E195C">
        <w:rPr>
          <w:rFonts w:ascii="Times New Roman" w:hAnsi="Times New Roman"/>
          <w:sz w:val="24"/>
          <w:szCs w:val="24"/>
        </w:rPr>
        <w:t>Jinhua</w:t>
      </w:r>
      <w:proofErr w:type="spellEnd"/>
      <w:r w:rsidR="00A330BD" w:rsidRPr="004E195C">
        <w:rPr>
          <w:rFonts w:ascii="Times New Roman" w:hAnsi="Times New Roman"/>
          <w:sz w:val="24"/>
          <w:szCs w:val="24"/>
        </w:rPr>
        <w:t xml:space="preserve"> Y. Dalton Trans 2008</w:t>
      </w:r>
      <w:proofErr w:type="gramStart"/>
      <w:r w:rsidR="00A330BD" w:rsidRPr="004E195C">
        <w:rPr>
          <w:rFonts w:ascii="Times New Roman" w:hAnsi="Times New Roman"/>
          <w:sz w:val="24"/>
          <w:szCs w:val="24"/>
        </w:rPr>
        <w:t>;</w:t>
      </w:r>
      <w:r w:rsidR="00075701" w:rsidRPr="004E195C">
        <w:rPr>
          <w:rFonts w:ascii="Times New Roman" w:hAnsi="Times New Roman"/>
          <w:sz w:val="24"/>
          <w:szCs w:val="24"/>
        </w:rPr>
        <w:t>11</w:t>
      </w:r>
      <w:r w:rsidR="00A330BD" w:rsidRPr="004E195C">
        <w:rPr>
          <w:rFonts w:ascii="Times New Roman" w:hAnsi="Times New Roman"/>
          <w:sz w:val="24"/>
          <w:szCs w:val="24"/>
        </w:rPr>
        <w:t>:1426</w:t>
      </w:r>
      <w:proofErr w:type="gramEnd"/>
      <w:r w:rsidR="00A330BD" w:rsidRPr="004E195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075701" w:rsidRDefault="00075701" w:rsidP="004E195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E195C">
        <w:rPr>
          <w:rFonts w:ascii="Times New Roman" w:hAnsi="Times New Roman"/>
          <w:sz w:val="24"/>
          <w:szCs w:val="24"/>
        </w:rPr>
        <w:t>[3</w:t>
      </w:r>
      <w:r w:rsidR="008D32DA" w:rsidRPr="004E195C">
        <w:rPr>
          <w:rFonts w:ascii="Times New Roman" w:hAnsi="Times New Roman"/>
          <w:sz w:val="24"/>
          <w:szCs w:val="24"/>
        </w:rPr>
        <w:t>3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r w:rsidR="0092456F" w:rsidRPr="004E195C">
        <w:rPr>
          <w:rFonts w:ascii="Times New Roman" w:hAnsi="Times New Roman"/>
          <w:sz w:val="24"/>
          <w:szCs w:val="24"/>
        </w:rPr>
        <w:t>L</w:t>
      </w:r>
      <w:r w:rsidR="001F3524">
        <w:rPr>
          <w:rFonts w:ascii="Times New Roman" w:hAnsi="Times New Roman"/>
          <w:sz w:val="24"/>
          <w:szCs w:val="24"/>
        </w:rPr>
        <w:t>iang Y</w:t>
      </w:r>
      <w:r w:rsidR="0092456F" w:rsidRPr="004E1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456F" w:rsidRPr="004E195C">
        <w:rPr>
          <w:rFonts w:ascii="Times New Roman" w:hAnsi="Times New Roman"/>
          <w:sz w:val="24"/>
          <w:szCs w:val="24"/>
        </w:rPr>
        <w:t>T</w:t>
      </w:r>
      <w:r w:rsidR="001F3524">
        <w:rPr>
          <w:rFonts w:ascii="Times New Roman" w:hAnsi="Times New Roman"/>
          <w:sz w:val="24"/>
          <w:szCs w:val="24"/>
        </w:rPr>
        <w:t>subota</w:t>
      </w:r>
      <w:proofErr w:type="spellEnd"/>
      <w:r w:rsidR="0092456F" w:rsidRPr="004E195C">
        <w:rPr>
          <w:rFonts w:ascii="Times New Roman" w:hAnsi="Times New Roman"/>
          <w:sz w:val="24"/>
          <w:szCs w:val="24"/>
        </w:rPr>
        <w:t xml:space="preserve"> T, </w:t>
      </w:r>
      <w:proofErr w:type="spellStart"/>
      <w:r w:rsidR="001F3524">
        <w:rPr>
          <w:rFonts w:ascii="Times New Roman" w:hAnsi="Times New Roman"/>
          <w:sz w:val="24"/>
          <w:szCs w:val="24"/>
        </w:rPr>
        <w:t>Mooij</w:t>
      </w:r>
      <w:proofErr w:type="spellEnd"/>
      <w:r w:rsidR="0092456F" w:rsidRPr="004E195C">
        <w:rPr>
          <w:rFonts w:ascii="Times New Roman" w:hAnsi="Times New Roman"/>
          <w:sz w:val="24"/>
          <w:szCs w:val="24"/>
        </w:rPr>
        <w:t xml:space="preserve"> </w:t>
      </w:r>
      <w:r w:rsidR="001F3524">
        <w:rPr>
          <w:rFonts w:ascii="Times New Roman" w:hAnsi="Times New Roman"/>
          <w:sz w:val="24"/>
          <w:szCs w:val="24"/>
        </w:rPr>
        <w:t>L</w:t>
      </w:r>
      <w:r w:rsidR="0092456F" w:rsidRPr="004E195C">
        <w:rPr>
          <w:rFonts w:ascii="Times New Roman" w:hAnsi="Times New Roman"/>
          <w:sz w:val="24"/>
          <w:szCs w:val="24"/>
        </w:rPr>
        <w:t xml:space="preserve">PA, van de </w:t>
      </w:r>
      <w:proofErr w:type="spellStart"/>
      <w:r w:rsidR="0092456F" w:rsidRPr="004E195C">
        <w:rPr>
          <w:rFonts w:ascii="Times New Roman" w:hAnsi="Times New Roman"/>
          <w:sz w:val="24"/>
          <w:szCs w:val="24"/>
        </w:rPr>
        <w:t>Krol</w:t>
      </w:r>
      <w:proofErr w:type="spellEnd"/>
      <w:r w:rsidR="0092456F" w:rsidRPr="004E195C">
        <w:rPr>
          <w:rFonts w:ascii="Times New Roman" w:hAnsi="Times New Roman"/>
          <w:sz w:val="24"/>
          <w:szCs w:val="24"/>
        </w:rPr>
        <w:t xml:space="preserve"> R. </w:t>
      </w:r>
      <w:r w:rsidR="00863DFA" w:rsidRPr="004E195C">
        <w:rPr>
          <w:rFonts w:ascii="Times New Roman" w:hAnsi="Times New Roman"/>
          <w:sz w:val="24"/>
          <w:szCs w:val="24"/>
        </w:rPr>
        <w:t xml:space="preserve">J Phys </w:t>
      </w:r>
      <w:proofErr w:type="spellStart"/>
      <w:r w:rsidR="00863DFA" w:rsidRPr="004E195C">
        <w:rPr>
          <w:rFonts w:ascii="Times New Roman" w:hAnsi="Times New Roman"/>
          <w:sz w:val="24"/>
          <w:szCs w:val="24"/>
        </w:rPr>
        <w:t>Chem</w:t>
      </w:r>
      <w:proofErr w:type="spellEnd"/>
      <w:r w:rsidR="00863DFA" w:rsidRPr="004E195C">
        <w:rPr>
          <w:rFonts w:ascii="Times New Roman" w:hAnsi="Times New Roman"/>
          <w:sz w:val="24"/>
          <w:szCs w:val="24"/>
        </w:rPr>
        <w:t xml:space="preserve"> C 2011</w:t>
      </w:r>
      <w:proofErr w:type="gramStart"/>
      <w:r w:rsidR="00863DFA" w:rsidRPr="004E195C">
        <w:rPr>
          <w:rFonts w:ascii="Times New Roman" w:hAnsi="Times New Roman"/>
          <w:sz w:val="24"/>
          <w:szCs w:val="24"/>
        </w:rPr>
        <w:t>;115:17594</w:t>
      </w:r>
      <w:proofErr w:type="gramEnd"/>
      <w:r w:rsidR="00863DFA" w:rsidRPr="004E195C">
        <w:rPr>
          <w:rFonts w:ascii="Times New Roman" w:hAnsi="Times New Roman"/>
          <w:sz w:val="24"/>
          <w:szCs w:val="24"/>
        </w:rPr>
        <w:t>.</w:t>
      </w:r>
    </w:p>
    <w:p w:rsidR="00736F62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34</w:t>
      </w:r>
      <w:r w:rsidRPr="004E195C">
        <w:rPr>
          <w:rFonts w:ascii="Times New Roman" w:hAnsi="Times New Roman"/>
          <w:sz w:val="24"/>
          <w:szCs w:val="24"/>
        </w:rPr>
        <w:t xml:space="preserve">] Bi J, Li J, Wu L, </w:t>
      </w:r>
      <w:proofErr w:type="spellStart"/>
      <w:r w:rsidRPr="004E195C">
        <w:rPr>
          <w:rFonts w:ascii="Times New Roman" w:hAnsi="Times New Roman"/>
          <w:sz w:val="24"/>
          <w:szCs w:val="24"/>
        </w:rPr>
        <w:t>Zheng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H, Su W. Mater Res Bull 2012;47:850.</w:t>
      </w:r>
    </w:p>
    <w:p w:rsidR="00736F62" w:rsidRPr="004E195C" w:rsidRDefault="00770BA6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D7BAA">
        <w:rPr>
          <w:rFonts w:ascii="Times New Roman" w:hAnsi="Times New Roman"/>
          <w:sz w:val="24"/>
          <w:szCs w:val="24"/>
        </w:rPr>
        <w:t>[</w:t>
      </w:r>
      <w:r w:rsidR="00736F62" w:rsidRPr="00ED7BAA">
        <w:rPr>
          <w:rFonts w:ascii="Times New Roman" w:hAnsi="Times New Roman"/>
          <w:sz w:val="24"/>
          <w:szCs w:val="24"/>
        </w:rPr>
        <w:t>35</w:t>
      </w:r>
      <w:r w:rsidR="00736F62"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736F62" w:rsidRPr="004E195C">
        <w:rPr>
          <w:rFonts w:ascii="Times New Roman" w:hAnsi="Times New Roman"/>
          <w:sz w:val="24"/>
          <w:szCs w:val="24"/>
        </w:rPr>
        <w:t>Neves</w:t>
      </w:r>
      <w:proofErr w:type="spellEnd"/>
      <w:r w:rsidR="00736F62" w:rsidRPr="004E195C">
        <w:rPr>
          <w:rFonts w:ascii="Times New Roman" w:hAnsi="Times New Roman"/>
          <w:sz w:val="24"/>
          <w:szCs w:val="24"/>
        </w:rPr>
        <w:t xml:space="preserve"> M C, </w:t>
      </w:r>
      <w:proofErr w:type="spellStart"/>
      <w:r w:rsidR="00736F62" w:rsidRPr="004E195C">
        <w:rPr>
          <w:rFonts w:ascii="Times New Roman" w:hAnsi="Times New Roman"/>
          <w:sz w:val="24"/>
          <w:szCs w:val="24"/>
        </w:rPr>
        <w:t>Lehocky</w:t>
      </w:r>
      <w:proofErr w:type="spellEnd"/>
      <w:r w:rsidR="00736F62" w:rsidRPr="004E195C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="00736F62" w:rsidRPr="004E195C">
        <w:rPr>
          <w:rFonts w:ascii="Times New Roman" w:hAnsi="Times New Roman"/>
          <w:sz w:val="24"/>
          <w:szCs w:val="24"/>
        </w:rPr>
        <w:t>Soares</w:t>
      </w:r>
      <w:proofErr w:type="spellEnd"/>
      <w:r w:rsidR="00736F62" w:rsidRPr="004E195C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="00736F62" w:rsidRPr="004E195C">
        <w:rPr>
          <w:rFonts w:ascii="Times New Roman" w:hAnsi="Times New Roman"/>
          <w:sz w:val="24"/>
          <w:szCs w:val="24"/>
        </w:rPr>
        <w:t>Lapcik</w:t>
      </w:r>
      <w:proofErr w:type="spellEnd"/>
      <w:r w:rsidR="00736F62" w:rsidRPr="004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6F62" w:rsidRPr="004E195C">
        <w:rPr>
          <w:rFonts w:ascii="Times New Roman" w:hAnsi="Times New Roman"/>
          <w:sz w:val="24"/>
          <w:szCs w:val="24"/>
        </w:rPr>
        <w:t>L</w:t>
      </w:r>
      <w:r w:rsidR="00586DA9">
        <w:rPr>
          <w:rFonts w:ascii="Times New Roman" w:hAnsi="Times New Roman"/>
          <w:sz w:val="24"/>
          <w:szCs w:val="24"/>
        </w:rPr>
        <w:t>Jr</w:t>
      </w:r>
      <w:proofErr w:type="spellEnd"/>
      <w:r w:rsidR="00736F62" w:rsidRPr="004E1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6F62" w:rsidRPr="004E195C">
        <w:rPr>
          <w:rFonts w:ascii="Times New Roman" w:hAnsi="Times New Roman"/>
          <w:sz w:val="24"/>
          <w:szCs w:val="24"/>
        </w:rPr>
        <w:t>Trinidade</w:t>
      </w:r>
      <w:proofErr w:type="spellEnd"/>
      <w:r w:rsidR="00736F62" w:rsidRPr="004E195C">
        <w:rPr>
          <w:rFonts w:ascii="Times New Roman" w:hAnsi="Times New Roman"/>
          <w:sz w:val="24"/>
          <w:szCs w:val="24"/>
        </w:rPr>
        <w:t xml:space="preserve"> T. Dyes </w:t>
      </w:r>
      <w:proofErr w:type="spellStart"/>
      <w:r w:rsidR="00736F62" w:rsidRPr="004E195C">
        <w:rPr>
          <w:rFonts w:ascii="Times New Roman" w:hAnsi="Times New Roman"/>
          <w:sz w:val="24"/>
          <w:szCs w:val="24"/>
        </w:rPr>
        <w:t>Pigm</w:t>
      </w:r>
      <w:proofErr w:type="spellEnd"/>
      <w:r w:rsidR="00736F62" w:rsidRPr="004E195C">
        <w:rPr>
          <w:rFonts w:ascii="Times New Roman" w:hAnsi="Times New Roman"/>
          <w:sz w:val="24"/>
          <w:szCs w:val="24"/>
        </w:rPr>
        <w:t xml:space="preserve"> 2003</w:t>
      </w:r>
      <w:r w:rsidR="00736F62" w:rsidRPr="004E195C">
        <w:rPr>
          <w:rFonts w:ascii="Times New Roman" w:hAnsi="Times New Roman"/>
          <w:sz w:val="24"/>
          <w:szCs w:val="24"/>
          <w:shd w:val="clear" w:color="auto" w:fill="FFFFFF"/>
        </w:rPr>
        <w:t>;59:181.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36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4E195C">
        <w:rPr>
          <w:rFonts w:ascii="Times New Roman" w:hAnsi="Times New Roman"/>
          <w:sz w:val="24"/>
          <w:szCs w:val="24"/>
        </w:rPr>
        <w:t>Xu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H, Wu C, Li H, Chu J, Sun G, </w:t>
      </w:r>
      <w:proofErr w:type="spellStart"/>
      <w:r w:rsidRPr="004E195C">
        <w:rPr>
          <w:rFonts w:ascii="Times New Roman" w:hAnsi="Times New Roman"/>
          <w:sz w:val="24"/>
          <w:szCs w:val="24"/>
        </w:rPr>
        <w:t>Xu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Y, Yan Y. </w:t>
      </w:r>
      <w:proofErr w:type="spellStart"/>
      <w:r w:rsidRPr="004E195C">
        <w:rPr>
          <w:rFonts w:ascii="Times New Roman" w:hAnsi="Times New Roman"/>
          <w:sz w:val="24"/>
          <w:szCs w:val="24"/>
        </w:rPr>
        <w:t>Appl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Surf </w:t>
      </w:r>
      <w:proofErr w:type="spellStart"/>
      <w:r w:rsidRPr="004E195C">
        <w:rPr>
          <w:rFonts w:ascii="Times New Roman" w:hAnsi="Times New Roman"/>
          <w:sz w:val="24"/>
          <w:szCs w:val="24"/>
        </w:rPr>
        <w:t>Sci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2009</w:t>
      </w:r>
      <w:proofErr w:type="gramStart"/>
      <w:r w:rsidRPr="004E195C">
        <w:rPr>
          <w:rFonts w:ascii="Times New Roman" w:hAnsi="Times New Roman"/>
          <w:sz w:val="24"/>
          <w:szCs w:val="24"/>
        </w:rPr>
        <w:t>;256:597</w:t>
      </w:r>
      <w:proofErr w:type="gramEnd"/>
      <w:r w:rsidRPr="004E195C">
        <w:rPr>
          <w:rFonts w:ascii="Times New Roman" w:hAnsi="Times New Roman"/>
          <w:sz w:val="24"/>
          <w:szCs w:val="24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37</w:t>
      </w:r>
      <w:r w:rsidRPr="004E195C">
        <w:rPr>
          <w:rFonts w:ascii="Times New Roman" w:hAnsi="Times New Roman"/>
          <w:sz w:val="24"/>
          <w:szCs w:val="24"/>
        </w:rPr>
        <w:t>] Zhang A, Zhang J. J Hazard Mater 2010</w:t>
      </w:r>
      <w:proofErr w:type="gramStart"/>
      <w:r w:rsidRPr="004E195C">
        <w:rPr>
          <w:rFonts w:ascii="Times New Roman" w:hAnsi="Times New Roman"/>
          <w:sz w:val="24"/>
          <w:szCs w:val="24"/>
        </w:rPr>
        <w:t>;173:265</w:t>
      </w:r>
      <w:proofErr w:type="gramEnd"/>
      <w:r w:rsidRPr="004E195C">
        <w:rPr>
          <w:rFonts w:ascii="Times New Roman" w:hAnsi="Times New Roman"/>
          <w:sz w:val="24"/>
          <w:szCs w:val="24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38</w:t>
      </w:r>
      <w:r w:rsidRPr="004E195C">
        <w:rPr>
          <w:rFonts w:ascii="Times New Roman" w:hAnsi="Times New Roman"/>
          <w:sz w:val="24"/>
          <w:szCs w:val="24"/>
        </w:rPr>
        <w:t xml:space="preserve">] Zhang A, Zhang J. Chin J </w:t>
      </w:r>
      <w:proofErr w:type="spellStart"/>
      <w:r w:rsidRPr="004E195C">
        <w:rPr>
          <w:rFonts w:ascii="Times New Roman" w:hAnsi="Times New Roman"/>
          <w:sz w:val="24"/>
          <w:szCs w:val="24"/>
        </w:rPr>
        <w:t>Chem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Phys 2010</w:t>
      </w:r>
      <w:proofErr w:type="gramStart"/>
      <w:r w:rsidRPr="004E195C">
        <w:rPr>
          <w:rFonts w:ascii="Times New Roman" w:hAnsi="Times New Roman"/>
          <w:sz w:val="24"/>
          <w:szCs w:val="24"/>
        </w:rPr>
        <w:t>;23:73</w:t>
      </w:r>
      <w:proofErr w:type="gramEnd"/>
      <w:r w:rsidRPr="004E195C">
        <w:rPr>
          <w:rFonts w:ascii="Times New Roman" w:hAnsi="Times New Roman"/>
          <w:sz w:val="24"/>
          <w:szCs w:val="24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39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4E195C">
        <w:rPr>
          <w:rFonts w:ascii="Times New Roman" w:hAnsi="Times New Roman"/>
          <w:sz w:val="24"/>
          <w:szCs w:val="24"/>
        </w:rPr>
        <w:t>Panchal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V, </w:t>
      </w:r>
      <w:proofErr w:type="spellStart"/>
      <w:r w:rsidRPr="004E195C">
        <w:rPr>
          <w:rFonts w:ascii="Times New Roman" w:hAnsi="Times New Roman"/>
          <w:sz w:val="24"/>
          <w:szCs w:val="24"/>
        </w:rPr>
        <w:t>Errandonea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D, Segura A, Rodriguez-Hernandez P, Munoz A, Lopez-Moreno S, </w:t>
      </w:r>
      <w:proofErr w:type="spellStart"/>
      <w:r w:rsidRPr="004E195C">
        <w:rPr>
          <w:rFonts w:ascii="Times New Roman" w:hAnsi="Times New Roman"/>
          <w:sz w:val="24"/>
          <w:szCs w:val="24"/>
        </w:rPr>
        <w:t>Bettinelli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M. J </w:t>
      </w:r>
      <w:proofErr w:type="spellStart"/>
      <w:r w:rsidRPr="004E195C">
        <w:rPr>
          <w:rFonts w:ascii="Times New Roman" w:hAnsi="Times New Roman"/>
          <w:sz w:val="24"/>
          <w:szCs w:val="24"/>
        </w:rPr>
        <w:t>Appl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Phys 2011</w:t>
      </w:r>
      <w:proofErr w:type="gramStart"/>
      <w:r w:rsidRPr="004E195C">
        <w:rPr>
          <w:rFonts w:ascii="Times New Roman" w:hAnsi="Times New Roman"/>
          <w:sz w:val="24"/>
          <w:szCs w:val="24"/>
        </w:rPr>
        <w:t>;110:043723</w:t>
      </w:r>
      <w:proofErr w:type="gram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40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4E195C">
        <w:rPr>
          <w:rFonts w:ascii="Times New Roman" w:hAnsi="Times New Roman"/>
          <w:sz w:val="24"/>
          <w:szCs w:val="24"/>
        </w:rPr>
        <w:t>Mahapatra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S, Madras G, Row TNG. </w:t>
      </w:r>
      <w:proofErr w:type="spellStart"/>
      <w:r w:rsidRPr="004E195C">
        <w:rPr>
          <w:rFonts w:ascii="Times New Roman" w:hAnsi="Times New Roman"/>
          <w:sz w:val="24"/>
          <w:szCs w:val="24"/>
        </w:rPr>
        <w:t>Ind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Eng </w:t>
      </w:r>
      <w:proofErr w:type="spellStart"/>
      <w:r w:rsidRPr="004E195C">
        <w:rPr>
          <w:rFonts w:ascii="Times New Roman" w:hAnsi="Times New Roman"/>
          <w:sz w:val="24"/>
          <w:szCs w:val="24"/>
        </w:rPr>
        <w:t>Chem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Res 2007</w:t>
      </w:r>
      <w:proofErr w:type="gramStart"/>
      <w:r w:rsidRPr="004E195C">
        <w:rPr>
          <w:rFonts w:ascii="Times New Roman" w:hAnsi="Times New Roman"/>
          <w:sz w:val="24"/>
          <w:szCs w:val="24"/>
        </w:rPr>
        <w:t>;46:1013</w:t>
      </w:r>
      <w:proofErr w:type="gram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41</w:t>
      </w:r>
      <w:r w:rsidRPr="004E195C">
        <w:rPr>
          <w:rFonts w:ascii="Times New Roman" w:hAnsi="Times New Roman"/>
          <w:sz w:val="24"/>
          <w:szCs w:val="24"/>
        </w:rPr>
        <w:t xml:space="preserve">] Di Paola A, Garcia-Lopez E, Marci G, </w:t>
      </w:r>
      <w:proofErr w:type="spellStart"/>
      <w:r w:rsidRPr="004E195C">
        <w:rPr>
          <w:rFonts w:ascii="Times New Roman" w:hAnsi="Times New Roman"/>
          <w:sz w:val="24"/>
          <w:szCs w:val="24"/>
        </w:rPr>
        <w:t>Palmisano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L. J Hazard Mater 2012;211-212:3</w:t>
      </w: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42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4E195C">
        <w:rPr>
          <w:rFonts w:ascii="Times New Roman" w:hAnsi="Times New Roman"/>
          <w:sz w:val="24"/>
          <w:szCs w:val="24"/>
        </w:rPr>
        <w:t>Mahapatra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4E195C">
        <w:rPr>
          <w:rFonts w:ascii="Times New Roman" w:hAnsi="Times New Roman"/>
          <w:sz w:val="24"/>
          <w:szCs w:val="24"/>
        </w:rPr>
        <w:t>Nayak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SK, Madras G, Row TNG. </w:t>
      </w:r>
      <w:proofErr w:type="spellStart"/>
      <w:r w:rsidRPr="004E195C">
        <w:rPr>
          <w:rFonts w:ascii="Times New Roman" w:hAnsi="Times New Roman"/>
          <w:sz w:val="24"/>
          <w:szCs w:val="24"/>
        </w:rPr>
        <w:t>Ind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Eng </w:t>
      </w:r>
      <w:proofErr w:type="spellStart"/>
      <w:r w:rsidRPr="004E195C">
        <w:rPr>
          <w:rFonts w:ascii="Times New Roman" w:hAnsi="Times New Roman"/>
          <w:sz w:val="24"/>
          <w:szCs w:val="24"/>
        </w:rPr>
        <w:t>Chem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Res 2008</w:t>
      </w:r>
      <w:proofErr w:type="gramStart"/>
      <w:r w:rsidRPr="004E195C">
        <w:rPr>
          <w:rFonts w:ascii="Times New Roman" w:hAnsi="Times New Roman"/>
          <w:sz w:val="24"/>
          <w:szCs w:val="24"/>
        </w:rPr>
        <w:t>;47:6509</w:t>
      </w:r>
      <w:proofErr w:type="gram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43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4E195C">
        <w:rPr>
          <w:rFonts w:ascii="Times New Roman" w:hAnsi="Times New Roman"/>
          <w:sz w:val="24"/>
          <w:szCs w:val="24"/>
        </w:rPr>
        <w:t>Mahapatra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4E195C">
        <w:rPr>
          <w:rFonts w:ascii="Times New Roman" w:hAnsi="Times New Roman"/>
          <w:sz w:val="24"/>
          <w:szCs w:val="24"/>
        </w:rPr>
        <w:t>Vinu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R, Row TNG, Madras G. </w:t>
      </w:r>
      <w:proofErr w:type="spellStart"/>
      <w:r w:rsidRPr="004E195C">
        <w:rPr>
          <w:rFonts w:ascii="Times New Roman" w:hAnsi="Times New Roman"/>
          <w:sz w:val="24"/>
          <w:szCs w:val="24"/>
        </w:rPr>
        <w:t>Appl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95C">
        <w:rPr>
          <w:rFonts w:ascii="Times New Roman" w:hAnsi="Times New Roman"/>
          <w:sz w:val="24"/>
          <w:szCs w:val="24"/>
        </w:rPr>
        <w:t>Catal</w:t>
      </w:r>
      <w:proofErr w:type="spellEnd"/>
      <w:r w:rsidRPr="004E195C">
        <w:rPr>
          <w:rFonts w:ascii="Times New Roman" w:hAnsi="Times New Roman"/>
          <w:sz w:val="24"/>
          <w:szCs w:val="24"/>
        </w:rPr>
        <w:t>, A 2008</w:t>
      </w:r>
      <w:proofErr w:type="gramStart"/>
      <w:r w:rsidRPr="004E195C">
        <w:rPr>
          <w:rFonts w:ascii="Times New Roman" w:hAnsi="Times New Roman"/>
          <w:sz w:val="24"/>
          <w:szCs w:val="24"/>
        </w:rPr>
        <w:t>;351:45</w:t>
      </w:r>
      <w:proofErr w:type="gramEnd"/>
      <w:r w:rsidRPr="004E195C">
        <w:rPr>
          <w:rFonts w:ascii="Times New Roman" w:hAnsi="Times New Roman"/>
          <w:sz w:val="24"/>
          <w:szCs w:val="24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44</w:t>
      </w:r>
      <w:r w:rsidRPr="004E195C">
        <w:rPr>
          <w:rFonts w:ascii="Times New Roman" w:hAnsi="Times New Roman"/>
          <w:sz w:val="24"/>
          <w:szCs w:val="24"/>
        </w:rPr>
        <w:t xml:space="preserve">] Ravel B, Newville M. J Synchrotron </w:t>
      </w:r>
      <w:proofErr w:type="spellStart"/>
      <w:r w:rsidRPr="004E195C">
        <w:rPr>
          <w:rFonts w:ascii="Times New Roman" w:hAnsi="Times New Roman"/>
          <w:sz w:val="24"/>
          <w:szCs w:val="24"/>
        </w:rPr>
        <w:t>Radiat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2005</w:t>
      </w:r>
      <w:proofErr w:type="gramStart"/>
      <w:r w:rsidRPr="004E195C">
        <w:rPr>
          <w:rFonts w:ascii="Times New Roman" w:hAnsi="Times New Roman"/>
          <w:sz w:val="24"/>
          <w:szCs w:val="24"/>
        </w:rPr>
        <w:t>;12:537</w:t>
      </w:r>
      <w:proofErr w:type="gramEnd"/>
      <w:r w:rsidRPr="004E195C">
        <w:rPr>
          <w:rFonts w:ascii="Times New Roman" w:hAnsi="Times New Roman"/>
          <w:sz w:val="24"/>
          <w:szCs w:val="24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45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4E195C">
        <w:rPr>
          <w:rFonts w:ascii="Times New Roman" w:hAnsi="Times New Roman"/>
          <w:sz w:val="24"/>
          <w:szCs w:val="24"/>
        </w:rPr>
        <w:t>Kubelka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4E195C">
        <w:rPr>
          <w:rFonts w:ascii="Times New Roman" w:hAnsi="Times New Roman"/>
          <w:sz w:val="24"/>
          <w:szCs w:val="24"/>
        </w:rPr>
        <w:t>Munk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F. </w:t>
      </w:r>
      <w:proofErr w:type="spellStart"/>
      <w:r w:rsidRPr="004E195C">
        <w:rPr>
          <w:rFonts w:ascii="Times New Roman" w:hAnsi="Times New Roman"/>
          <w:sz w:val="24"/>
          <w:szCs w:val="24"/>
        </w:rPr>
        <w:t>Zeitschr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Pr="004E195C">
        <w:rPr>
          <w:rFonts w:ascii="Times New Roman" w:hAnsi="Times New Roman"/>
          <w:sz w:val="24"/>
          <w:szCs w:val="24"/>
        </w:rPr>
        <w:t>Techn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95C">
        <w:rPr>
          <w:rFonts w:ascii="Times New Roman" w:hAnsi="Times New Roman"/>
          <w:sz w:val="24"/>
          <w:szCs w:val="24"/>
        </w:rPr>
        <w:t>Physik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1931</w:t>
      </w:r>
      <w:proofErr w:type="gramStart"/>
      <w:r w:rsidRPr="004E195C">
        <w:rPr>
          <w:rFonts w:ascii="Times New Roman" w:hAnsi="Times New Roman"/>
          <w:sz w:val="24"/>
          <w:szCs w:val="24"/>
        </w:rPr>
        <w:t>;12:593</w:t>
      </w:r>
      <w:proofErr w:type="gramEnd"/>
      <w:r w:rsidRPr="004E195C">
        <w:rPr>
          <w:rFonts w:ascii="Times New Roman" w:hAnsi="Times New Roman"/>
          <w:sz w:val="24"/>
          <w:szCs w:val="24"/>
        </w:rPr>
        <w:t xml:space="preserve"> (in German)</w:t>
      </w:r>
      <w:r>
        <w:rPr>
          <w:rFonts w:ascii="Times New Roman" w:hAnsi="Times New Roman"/>
          <w:sz w:val="24"/>
          <w:szCs w:val="24"/>
        </w:rPr>
        <w:t>.</w:t>
      </w:r>
      <w:r w:rsidRPr="004E19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46</w:t>
      </w:r>
      <w:r w:rsidRPr="004E195C">
        <w:rPr>
          <w:rFonts w:ascii="Times New Roman" w:hAnsi="Times New Roman"/>
          <w:sz w:val="24"/>
          <w:szCs w:val="24"/>
        </w:rPr>
        <w:t xml:space="preserve">] Butler MA. J </w:t>
      </w:r>
      <w:proofErr w:type="spellStart"/>
      <w:r w:rsidRPr="004E195C">
        <w:rPr>
          <w:rFonts w:ascii="Times New Roman" w:hAnsi="Times New Roman"/>
          <w:sz w:val="24"/>
          <w:szCs w:val="24"/>
        </w:rPr>
        <w:t>Appl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Phys 1977</w:t>
      </w:r>
      <w:proofErr w:type="gramStart"/>
      <w:r w:rsidRPr="004E195C">
        <w:rPr>
          <w:rFonts w:ascii="Times New Roman" w:hAnsi="Times New Roman"/>
          <w:sz w:val="24"/>
          <w:szCs w:val="24"/>
        </w:rPr>
        <w:t>;48:1914</w:t>
      </w:r>
      <w:proofErr w:type="gramEnd"/>
      <w:r w:rsidRPr="004E195C">
        <w:rPr>
          <w:rFonts w:ascii="Times New Roman" w:hAnsi="Times New Roman"/>
          <w:sz w:val="24"/>
          <w:szCs w:val="24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47</w:t>
      </w:r>
      <w:r w:rsidRPr="004E195C">
        <w:rPr>
          <w:rFonts w:ascii="Times New Roman" w:hAnsi="Times New Roman"/>
          <w:sz w:val="24"/>
          <w:szCs w:val="24"/>
        </w:rPr>
        <w:t xml:space="preserve">] Shannon RD. </w:t>
      </w:r>
      <w:proofErr w:type="spellStart"/>
      <w:r w:rsidRPr="004E195C">
        <w:rPr>
          <w:rFonts w:ascii="Times New Roman" w:hAnsi="Times New Roman"/>
          <w:sz w:val="24"/>
          <w:szCs w:val="24"/>
        </w:rPr>
        <w:t>Acta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95C">
        <w:rPr>
          <w:rFonts w:ascii="Times New Roman" w:hAnsi="Times New Roman"/>
          <w:sz w:val="24"/>
          <w:szCs w:val="24"/>
        </w:rPr>
        <w:t>Crystallogr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A 1976</w:t>
      </w:r>
      <w:proofErr w:type="gramStart"/>
      <w:r w:rsidRPr="004E195C">
        <w:rPr>
          <w:rFonts w:ascii="Times New Roman" w:hAnsi="Times New Roman"/>
          <w:sz w:val="24"/>
          <w:szCs w:val="24"/>
        </w:rPr>
        <w:t>;A32:751</w:t>
      </w:r>
      <w:proofErr w:type="gram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4E195C" w:rsidRDefault="00736F62" w:rsidP="00736F62">
      <w:pPr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48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4E195C">
        <w:rPr>
          <w:rFonts w:ascii="Times New Roman" w:hAnsi="Times New Roman"/>
          <w:sz w:val="24"/>
          <w:szCs w:val="24"/>
        </w:rPr>
        <w:t>Rehr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JH, Albers RC, </w:t>
      </w:r>
      <w:proofErr w:type="spellStart"/>
      <w:r w:rsidRPr="004E195C">
        <w:rPr>
          <w:rFonts w:ascii="Times New Roman" w:hAnsi="Times New Roman"/>
          <w:sz w:val="24"/>
          <w:szCs w:val="24"/>
        </w:rPr>
        <w:t>Zabinsky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SI. Phys Rev </w:t>
      </w:r>
      <w:proofErr w:type="spellStart"/>
      <w:r w:rsidRPr="004E195C">
        <w:rPr>
          <w:rFonts w:ascii="Times New Roman" w:hAnsi="Times New Roman"/>
          <w:sz w:val="24"/>
          <w:szCs w:val="24"/>
        </w:rPr>
        <w:t>Lett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1992</w:t>
      </w:r>
      <w:proofErr w:type="gramStart"/>
      <w:r w:rsidRPr="004E195C">
        <w:rPr>
          <w:rFonts w:ascii="Times New Roman" w:hAnsi="Times New Roman"/>
          <w:sz w:val="24"/>
          <w:szCs w:val="24"/>
        </w:rPr>
        <w:t>;69:3397</w:t>
      </w:r>
      <w:proofErr w:type="gram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[</w:t>
      </w:r>
      <w:r>
        <w:rPr>
          <w:rFonts w:ascii="Times New Roman" w:hAnsi="Times New Roman"/>
          <w:sz w:val="24"/>
          <w:szCs w:val="24"/>
        </w:rPr>
        <w:t>49</w:t>
      </w:r>
      <w:r w:rsidRPr="004E195C">
        <w:rPr>
          <w:rFonts w:ascii="Times New Roman" w:hAnsi="Times New Roman"/>
          <w:sz w:val="24"/>
          <w:szCs w:val="24"/>
        </w:rPr>
        <w:t xml:space="preserve">] Milligan WO, Vernon LW. J Phys </w:t>
      </w:r>
      <w:proofErr w:type="spellStart"/>
      <w:r w:rsidRPr="004E195C">
        <w:rPr>
          <w:rFonts w:ascii="Times New Roman" w:hAnsi="Times New Roman"/>
          <w:sz w:val="24"/>
          <w:szCs w:val="24"/>
        </w:rPr>
        <w:t>Chem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1952</w:t>
      </w:r>
      <w:proofErr w:type="gramStart"/>
      <w:r w:rsidRPr="004E195C">
        <w:rPr>
          <w:rFonts w:ascii="Times New Roman" w:hAnsi="Times New Roman"/>
          <w:sz w:val="24"/>
          <w:szCs w:val="24"/>
        </w:rPr>
        <w:t>;56:145</w:t>
      </w:r>
      <w:proofErr w:type="gram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</w:rPr>
        <w:t>50</w:t>
      </w:r>
      <w:r w:rsidRPr="004E195C">
        <w:rPr>
          <w:rFonts w:ascii="Times New Roman" w:hAnsi="Times New Roman"/>
          <w:sz w:val="24"/>
          <w:szCs w:val="24"/>
        </w:rPr>
        <w:t xml:space="preserve">] Sleight AW, Chen H, </w:t>
      </w:r>
      <w:proofErr w:type="spellStart"/>
      <w:r w:rsidRPr="004E195C">
        <w:rPr>
          <w:rFonts w:ascii="Times New Roman" w:hAnsi="Times New Roman"/>
          <w:sz w:val="24"/>
          <w:szCs w:val="24"/>
        </w:rPr>
        <w:t>Ferretti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, Cox DE.</w:t>
      </w:r>
      <w:r w:rsidRPr="004E195C">
        <w:rPr>
          <w:rFonts w:ascii="Times New Roman" w:hAnsi="Times New Roman"/>
          <w:sz w:val="24"/>
          <w:szCs w:val="24"/>
        </w:rPr>
        <w:t xml:space="preserve"> Mater Res Bull 1979</w:t>
      </w:r>
      <w:proofErr w:type="gramStart"/>
      <w:r w:rsidRPr="004E195C">
        <w:rPr>
          <w:rFonts w:ascii="Times New Roman" w:hAnsi="Times New Roman"/>
          <w:sz w:val="24"/>
          <w:szCs w:val="24"/>
        </w:rPr>
        <w:t>;14:1571</w:t>
      </w:r>
      <w:proofErr w:type="gram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CF3EF2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</w:rPr>
        <w:t>51</w:t>
      </w:r>
      <w:r w:rsidRPr="00CF3EF2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CF3EF2">
        <w:rPr>
          <w:rFonts w:ascii="Times New Roman" w:hAnsi="Times New Roman"/>
          <w:sz w:val="24"/>
          <w:szCs w:val="24"/>
        </w:rPr>
        <w:t>Xu</w:t>
      </w:r>
      <w:proofErr w:type="spellEnd"/>
      <w:r w:rsidRPr="00CF3EF2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CF3EF2">
        <w:rPr>
          <w:rFonts w:ascii="Times New Roman" w:hAnsi="Times New Roman"/>
          <w:sz w:val="24"/>
          <w:szCs w:val="24"/>
        </w:rPr>
        <w:t>Hu</w:t>
      </w:r>
      <w:proofErr w:type="spellEnd"/>
      <w:r w:rsidRPr="00CF3EF2">
        <w:rPr>
          <w:rFonts w:ascii="Times New Roman" w:hAnsi="Times New Roman"/>
          <w:sz w:val="24"/>
          <w:szCs w:val="24"/>
        </w:rPr>
        <w:t xml:space="preserve"> C, Liu G, Liu H, Du G, Zhang Y. J Alloys </w:t>
      </w:r>
      <w:proofErr w:type="spellStart"/>
      <w:r w:rsidRPr="00CF3EF2">
        <w:rPr>
          <w:rFonts w:ascii="Times New Roman" w:hAnsi="Times New Roman"/>
          <w:sz w:val="24"/>
          <w:szCs w:val="24"/>
        </w:rPr>
        <w:t>Compd</w:t>
      </w:r>
      <w:proofErr w:type="spellEnd"/>
      <w:r w:rsidRPr="00CF3EF2">
        <w:rPr>
          <w:rFonts w:ascii="Times New Roman" w:hAnsi="Times New Roman"/>
          <w:sz w:val="24"/>
          <w:szCs w:val="24"/>
        </w:rPr>
        <w:t xml:space="preserve"> 2011</w:t>
      </w:r>
      <w:proofErr w:type="gramStart"/>
      <w:r w:rsidRPr="00CF3EF2">
        <w:rPr>
          <w:rFonts w:ascii="Times New Roman" w:hAnsi="Times New Roman"/>
          <w:sz w:val="24"/>
          <w:szCs w:val="24"/>
        </w:rPr>
        <w:t>;509:7968</w:t>
      </w:r>
      <w:proofErr w:type="gramEnd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CF3EF2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F3EF2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  <w:shd w:val="clear" w:color="auto" w:fill="FFFFFF"/>
        </w:rPr>
        <w:t>52</w:t>
      </w:r>
      <w:r w:rsidRPr="00CF3EF2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proofErr w:type="spellStart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>Kalai</w:t>
      </w:r>
      <w:proofErr w:type="spellEnd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>Selvan</w:t>
      </w:r>
      <w:proofErr w:type="spellEnd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 xml:space="preserve"> R, </w:t>
      </w:r>
      <w:proofErr w:type="spellStart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>Gedanken</w:t>
      </w:r>
      <w:proofErr w:type="spellEnd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>Anilkumar</w:t>
      </w:r>
      <w:proofErr w:type="spellEnd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 xml:space="preserve"> P, </w:t>
      </w:r>
      <w:proofErr w:type="spellStart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>Manikandan</w:t>
      </w:r>
      <w:proofErr w:type="spellEnd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 xml:space="preserve"> G, </w:t>
      </w:r>
      <w:proofErr w:type="spellStart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>Karunakaran</w:t>
      </w:r>
      <w:proofErr w:type="spellEnd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 xml:space="preserve"> C. J Cluster </w:t>
      </w:r>
      <w:proofErr w:type="spellStart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>Sci</w:t>
      </w:r>
      <w:proofErr w:type="spellEnd"/>
      <w:r w:rsidRPr="00CF3EF2">
        <w:rPr>
          <w:rFonts w:ascii="Times New Roman" w:hAnsi="Times New Roman"/>
          <w:sz w:val="24"/>
          <w:szCs w:val="24"/>
          <w:shd w:val="clear" w:color="auto" w:fill="FFFFFF"/>
        </w:rPr>
        <w:t xml:space="preserve"> 2009;20:291.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F3E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53</w:t>
      </w:r>
      <w:r w:rsidRPr="00CF3EF2">
        <w:rPr>
          <w:rFonts w:ascii="Times New Roman" w:hAnsi="Times New Roman"/>
          <w:sz w:val="24"/>
          <w:szCs w:val="24"/>
        </w:rPr>
        <w:t>] Wu X, Tao Y, Dong</w:t>
      </w:r>
      <w:r w:rsidRPr="004E195C">
        <w:rPr>
          <w:rFonts w:ascii="Times New Roman" w:hAnsi="Times New Roman"/>
          <w:sz w:val="24"/>
          <w:szCs w:val="24"/>
        </w:rPr>
        <w:t xml:space="preserve"> L, Zhu J, </w:t>
      </w:r>
      <w:proofErr w:type="spellStart"/>
      <w:r w:rsidRPr="004E195C">
        <w:rPr>
          <w:rFonts w:ascii="Times New Roman" w:hAnsi="Times New Roman"/>
          <w:sz w:val="24"/>
          <w:szCs w:val="24"/>
        </w:rPr>
        <w:t>Hu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Z. J Phys </w:t>
      </w:r>
      <w:proofErr w:type="spellStart"/>
      <w:r w:rsidRPr="004E195C">
        <w:rPr>
          <w:rFonts w:ascii="Times New Roman" w:hAnsi="Times New Roman"/>
          <w:sz w:val="24"/>
          <w:szCs w:val="24"/>
        </w:rPr>
        <w:t>Chem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B 2005; 109:11544</w:t>
      </w: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EAF1DD"/>
        </w:rPr>
      </w:pP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</w:rPr>
        <w:t>54</w:t>
      </w:r>
      <w:r w:rsidRPr="004E195C">
        <w:rPr>
          <w:rFonts w:ascii="Times New Roman" w:hAnsi="Times New Roman"/>
          <w:sz w:val="24"/>
          <w:szCs w:val="24"/>
        </w:rPr>
        <w:t>] Liu W, Yu Y, Cao L, Su G, Liu X, Zhang L, Wang Y. J Hazard Mater 2010;181:1102.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B2B03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55</w:t>
      </w:r>
      <w:r w:rsidRPr="004E195C">
        <w:rPr>
          <w:rFonts w:ascii="Times New Roman" w:hAnsi="Times New Roman"/>
          <w:sz w:val="24"/>
          <w:szCs w:val="24"/>
        </w:rPr>
        <w:t xml:space="preserve">] Yu C, Yang K, Yu CJ, Cao F, Zhou X. J Alloys </w:t>
      </w:r>
      <w:proofErr w:type="spellStart"/>
      <w:r w:rsidRPr="004E195C">
        <w:rPr>
          <w:rFonts w:ascii="Times New Roman" w:hAnsi="Times New Roman"/>
          <w:sz w:val="24"/>
          <w:szCs w:val="24"/>
        </w:rPr>
        <w:t>Compd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2011;509:4547.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</w:rPr>
        <w:t>56</w:t>
      </w:r>
      <w:r w:rsidRPr="004E195C">
        <w:rPr>
          <w:rFonts w:ascii="Times New Roman" w:hAnsi="Times New Roman"/>
          <w:sz w:val="24"/>
          <w:szCs w:val="24"/>
        </w:rPr>
        <w:t>] Shang M, Wang W, Zhou L, Sun S, Yin W. J Hazard Mater 2009;172:338.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sz w:val="24"/>
          <w:szCs w:val="24"/>
        </w:rPr>
        <w:t>5</w:t>
      </w:r>
      <w:r w:rsidR="00A677D2">
        <w:rPr>
          <w:rFonts w:ascii="Times New Roman" w:hAnsi="Times New Roman"/>
          <w:sz w:val="24"/>
          <w:szCs w:val="24"/>
        </w:rPr>
        <w:t>7</w:t>
      </w:r>
      <w:r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Pr="004E195C">
        <w:rPr>
          <w:rFonts w:ascii="Times New Roman" w:hAnsi="Times New Roman"/>
          <w:sz w:val="24"/>
          <w:szCs w:val="24"/>
        </w:rPr>
        <w:t>Balda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R, Fernandez</w:t>
      </w:r>
      <w:r w:rsidR="00307A7C">
        <w:rPr>
          <w:rFonts w:ascii="Times New Roman" w:hAnsi="Times New Roman"/>
          <w:sz w:val="24"/>
          <w:szCs w:val="24"/>
        </w:rPr>
        <w:t xml:space="preserve"> J</w:t>
      </w:r>
      <w:r w:rsidRPr="004E1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195C">
        <w:rPr>
          <w:rFonts w:ascii="Times New Roman" w:hAnsi="Times New Roman"/>
          <w:sz w:val="24"/>
          <w:szCs w:val="24"/>
        </w:rPr>
        <w:t>Nyein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EE, </w:t>
      </w:r>
      <w:proofErr w:type="spellStart"/>
      <w:r w:rsidRPr="004E195C">
        <w:rPr>
          <w:rFonts w:ascii="Times New Roman" w:hAnsi="Times New Roman"/>
          <w:sz w:val="24"/>
          <w:szCs w:val="24"/>
        </w:rPr>
        <w:t>Hommerich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U. Opt Express 2006</w:t>
      </w:r>
      <w:proofErr w:type="gramStart"/>
      <w:r w:rsidRPr="004E195C">
        <w:rPr>
          <w:rFonts w:ascii="Times New Roman" w:hAnsi="Times New Roman"/>
          <w:sz w:val="24"/>
          <w:szCs w:val="24"/>
        </w:rPr>
        <w:t>;</w:t>
      </w:r>
      <w:r w:rsidRPr="0091765A">
        <w:rPr>
          <w:rFonts w:ascii="Times New Roman" w:hAnsi="Times New Roman"/>
          <w:sz w:val="24"/>
          <w:szCs w:val="24"/>
        </w:rPr>
        <w:t>14:</w:t>
      </w:r>
      <w:r w:rsidRPr="004E195C">
        <w:rPr>
          <w:rFonts w:ascii="Times New Roman" w:hAnsi="Times New Roman"/>
          <w:sz w:val="24"/>
          <w:szCs w:val="24"/>
        </w:rPr>
        <w:t>3993</w:t>
      </w:r>
      <w:proofErr w:type="gramEnd"/>
      <w:r w:rsidRPr="004E195C">
        <w:rPr>
          <w:rFonts w:ascii="Times New Roman" w:hAnsi="Times New Roman"/>
          <w:sz w:val="24"/>
          <w:szCs w:val="24"/>
        </w:rPr>
        <w:t>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C2D69B"/>
        </w:rPr>
      </w:pP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A677D2">
        <w:rPr>
          <w:rFonts w:ascii="Times New Roman" w:hAnsi="Times New Roman"/>
          <w:sz w:val="24"/>
          <w:szCs w:val="24"/>
        </w:rPr>
        <w:t>58</w:t>
      </w:r>
      <w:r w:rsidRPr="004E195C">
        <w:rPr>
          <w:rFonts w:ascii="Times New Roman" w:hAnsi="Times New Roman"/>
          <w:sz w:val="24"/>
          <w:szCs w:val="24"/>
        </w:rPr>
        <w:t>] Walsh MB. Judd-</w:t>
      </w:r>
      <w:proofErr w:type="spellStart"/>
      <w:r w:rsidRPr="004E195C">
        <w:rPr>
          <w:rFonts w:ascii="Times New Roman" w:hAnsi="Times New Roman"/>
          <w:sz w:val="24"/>
          <w:szCs w:val="24"/>
        </w:rPr>
        <w:t>Ofelt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Theory: Principles and Practices, in: Di </w:t>
      </w:r>
      <w:proofErr w:type="spellStart"/>
      <w:r w:rsidRPr="004E195C">
        <w:rPr>
          <w:rFonts w:ascii="Times New Roman" w:hAnsi="Times New Roman"/>
          <w:sz w:val="24"/>
          <w:szCs w:val="24"/>
        </w:rPr>
        <w:t>Bartolo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B, Forte O</w:t>
      </w:r>
      <w:r w:rsidRPr="00A677D2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4E195C">
        <w:rPr>
          <w:rFonts w:ascii="Times New Roman" w:hAnsi="Times New Roman"/>
          <w:sz w:val="24"/>
          <w:szCs w:val="24"/>
        </w:rPr>
        <w:t xml:space="preserve">Eds.). </w:t>
      </w:r>
      <w:proofErr w:type="gramStart"/>
      <w:r w:rsidRPr="004E195C">
        <w:rPr>
          <w:rFonts w:ascii="Times New Roman" w:hAnsi="Times New Roman"/>
          <w:sz w:val="24"/>
          <w:szCs w:val="24"/>
        </w:rPr>
        <w:t>Advances in Spectroscopy for Lasers and Sensing.</w:t>
      </w:r>
      <w:proofErr w:type="gramEnd"/>
      <w:r w:rsidRPr="004E195C">
        <w:rPr>
          <w:rFonts w:ascii="Times New Roman" w:hAnsi="Times New Roman"/>
          <w:sz w:val="24"/>
          <w:szCs w:val="24"/>
        </w:rPr>
        <w:t xml:space="preserve"> The Netherlands: Springer, 2006.</w:t>
      </w:r>
    </w:p>
    <w:p w:rsidR="00736F62" w:rsidRPr="004E195C" w:rsidRDefault="00736F62" w:rsidP="00736F62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C2D69B"/>
        </w:rPr>
      </w:pP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A677D2">
        <w:rPr>
          <w:rFonts w:ascii="Times New Roman" w:hAnsi="Times New Roman"/>
          <w:sz w:val="24"/>
          <w:szCs w:val="24"/>
          <w:shd w:val="clear" w:color="auto" w:fill="FFFFFF"/>
        </w:rPr>
        <w:t>59</w:t>
      </w: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] Antic-</w:t>
      </w:r>
      <w:proofErr w:type="spellStart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Fidancev</w:t>
      </w:r>
      <w:proofErr w:type="spell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 xml:space="preserve"> E, </w:t>
      </w:r>
      <w:proofErr w:type="spellStart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Holsa</w:t>
      </w:r>
      <w:proofErr w:type="spell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 xml:space="preserve"> J, Lemaitre-</w:t>
      </w:r>
      <w:proofErr w:type="spellStart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Blaise</w:t>
      </w:r>
      <w:proofErr w:type="spell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 xml:space="preserve"> M, </w:t>
      </w:r>
      <w:proofErr w:type="spellStart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Porcher</w:t>
      </w:r>
      <w:proofErr w:type="spell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 xml:space="preserve"> P. J Phys: </w:t>
      </w:r>
      <w:proofErr w:type="spellStart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Condens</w:t>
      </w:r>
      <w:proofErr w:type="spell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 xml:space="preserve"> Matter 1991</w:t>
      </w:r>
      <w:proofErr w:type="gramStart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;3:6829</w:t>
      </w:r>
      <w:proofErr w:type="gramEnd"/>
      <w:r w:rsidRPr="004E195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D06F3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E195C">
        <w:rPr>
          <w:rFonts w:ascii="Times New Roman" w:hAnsi="Times New Roman"/>
          <w:sz w:val="24"/>
          <w:szCs w:val="24"/>
          <w:shd w:val="clear" w:color="auto" w:fill="FFFFFF"/>
        </w:rPr>
        <w:t>[</w:t>
      </w:r>
      <w:r w:rsidR="00A677D2">
        <w:rPr>
          <w:rFonts w:ascii="Times New Roman" w:hAnsi="Times New Roman"/>
          <w:sz w:val="24"/>
          <w:szCs w:val="24"/>
        </w:rPr>
        <w:t>60</w:t>
      </w:r>
      <w:r w:rsidRPr="004E195C">
        <w:rPr>
          <w:rFonts w:ascii="Times New Roman" w:hAnsi="Times New Roman"/>
          <w:sz w:val="24"/>
          <w:szCs w:val="24"/>
        </w:rPr>
        <w:t xml:space="preserve">] Deng H, Yang S, Xiao S, Gong HM, Wang QQ. J Am </w:t>
      </w:r>
      <w:proofErr w:type="spellStart"/>
      <w:r w:rsidRPr="004E195C">
        <w:rPr>
          <w:rFonts w:ascii="Times New Roman" w:hAnsi="Times New Roman"/>
          <w:sz w:val="24"/>
          <w:szCs w:val="24"/>
        </w:rPr>
        <w:t>Chem</w:t>
      </w:r>
      <w:proofErr w:type="spellEnd"/>
      <w:r w:rsidRPr="004E195C">
        <w:rPr>
          <w:rFonts w:ascii="Times New Roman" w:hAnsi="Times New Roman"/>
          <w:sz w:val="24"/>
          <w:szCs w:val="24"/>
        </w:rPr>
        <w:t xml:space="preserve"> Soc 2008;130:2032.</w:t>
      </w:r>
    </w:p>
    <w:p w:rsidR="00736F62" w:rsidRPr="00B27B71" w:rsidRDefault="008D06F3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[</w:t>
      </w:r>
      <w:r w:rsidR="00A677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  <w:r w:rsidR="00736F62" w:rsidRPr="004E195C">
        <w:rPr>
          <w:rFonts w:ascii="Times New Roman" w:hAnsi="Times New Roman"/>
          <w:sz w:val="24"/>
          <w:szCs w:val="24"/>
        </w:rPr>
        <w:t xml:space="preserve">] </w:t>
      </w:r>
      <w:proofErr w:type="spellStart"/>
      <w:r w:rsidR="00736F62" w:rsidRPr="004E195C">
        <w:rPr>
          <w:rFonts w:ascii="Times New Roman" w:hAnsi="Times New Roman"/>
          <w:sz w:val="24"/>
          <w:szCs w:val="24"/>
        </w:rPr>
        <w:t>Peng</w:t>
      </w:r>
      <w:proofErr w:type="spellEnd"/>
      <w:r w:rsidR="00736F62" w:rsidRPr="004E195C">
        <w:rPr>
          <w:rFonts w:ascii="Times New Roman" w:hAnsi="Times New Roman"/>
          <w:sz w:val="24"/>
          <w:szCs w:val="24"/>
        </w:rPr>
        <w:t xml:space="preserve"> XN,</w:t>
      </w:r>
      <w:r w:rsidR="00736F62" w:rsidRPr="004E195C">
        <w:rPr>
          <w:rFonts w:ascii="Times New Roman" w:hAnsi="Times New Roman"/>
          <w:sz w:val="24"/>
          <w:szCs w:val="24"/>
          <w:shd w:val="clear" w:color="auto" w:fill="FFFFFF"/>
        </w:rPr>
        <w:t xml:space="preserve"> Zhang X, Yu L, Zhou L. Mod Phys </w:t>
      </w:r>
      <w:proofErr w:type="spellStart"/>
      <w:r w:rsidR="00736F62" w:rsidRPr="004E195C">
        <w:rPr>
          <w:rFonts w:ascii="Times New Roman" w:hAnsi="Times New Roman"/>
          <w:sz w:val="24"/>
          <w:szCs w:val="24"/>
          <w:shd w:val="clear" w:color="auto" w:fill="FFFFFF"/>
        </w:rPr>
        <w:t>Lett</w:t>
      </w:r>
      <w:proofErr w:type="spellEnd"/>
      <w:r w:rsidR="00736F62" w:rsidRPr="004E195C">
        <w:rPr>
          <w:rFonts w:ascii="Times New Roman" w:hAnsi="Times New Roman"/>
          <w:sz w:val="24"/>
          <w:szCs w:val="24"/>
          <w:shd w:val="clear" w:color="auto" w:fill="FFFFFF"/>
        </w:rPr>
        <w:t xml:space="preserve"> B 2009;23:2647.</w:t>
      </w:r>
    </w:p>
    <w:p w:rsidR="00736F62" w:rsidRPr="004E195C" w:rsidRDefault="00736F62" w:rsidP="00736F6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6650" w:rsidRPr="00C87959" w:rsidRDefault="00C90723" w:rsidP="005E6C9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87959">
        <w:rPr>
          <w:rFonts w:ascii="Times New Roman" w:hAnsi="Times New Roman"/>
          <w:b/>
          <w:sz w:val="24"/>
          <w:szCs w:val="24"/>
          <w:shd w:val="clear" w:color="auto" w:fill="FFFFFF"/>
        </w:rPr>
        <w:t>Figure captions</w:t>
      </w:r>
    </w:p>
    <w:p w:rsidR="00BB456B" w:rsidRDefault="00C90723" w:rsidP="005E6C9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C90723">
        <w:rPr>
          <w:rFonts w:ascii="Times New Roman" w:hAnsi="Times New Roman"/>
          <w:b/>
          <w:sz w:val="24"/>
          <w:szCs w:val="24"/>
          <w:lang w:val="en-GB"/>
        </w:rPr>
        <w:t>Fig. 1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C90723">
        <w:rPr>
          <w:rFonts w:ascii="Times New Roman" w:hAnsi="Times New Roman"/>
          <w:sz w:val="24"/>
          <w:szCs w:val="24"/>
          <w:lang w:val="en-GB"/>
        </w:rPr>
        <w:t xml:space="preserve"> X-ray diffraction patterns </w:t>
      </w:r>
      <w:r w:rsidR="00DA2371">
        <w:rPr>
          <w:rFonts w:ascii="Times New Roman" w:hAnsi="Times New Roman"/>
          <w:sz w:val="24"/>
          <w:szCs w:val="24"/>
          <w:lang w:val="en-GB"/>
        </w:rPr>
        <w:t>of</w:t>
      </w:r>
      <w:r w:rsidR="00DA2371" w:rsidRPr="00C9072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90723">
        <w:rPr>
          <w:rFonts w:ascii="Times New Roman" w:hAnsi="Times New Roman"/>
          <w:sz w:val="24"/>
          <w:szCs w:val="24"/>
          <w:lang w:val="en-GB"/>
        </w:rPr>
        <w:t>Bi-doped NdVO</w:t>
      </w:r>
      <w:r w:rsidRPr="00C9072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C90723">
        <w:rPr>
          <w:rFonts w:ascii="Times New Roman" w:hAnsi="Times New Roman"/>
          <w:sz w:val="24"/>
          <w:szCs w:val="24"/>
          <w:lang w:val="en-GB"/>
        </w:rPr>
        <w:t xml:space="preserve"> samples with the nominal </w:t>
      </w:r>
      <w:proofErr w:type="spellStart"/>
      <w:r w:rsidR="00DA2371" w:rsidRPr="00C90723">
        <w:rPr>
          <w:rFonts w:ascii="Times New Roman" w:hAnsi="Times New Roman"/>
          <w:sz w:val="24"/>
          <w:szCs w:val="24"/>
          <w:lang w:val="en-GB"/>
        </w:rPr>
        <w:t>stoichiometry</w:t>
      </w:r>
      <w:proofErr w:type="spellEnd"/>
      <w:r w:rsidR="00DA2371" w:rsidRPr="00C9072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F2920" w:rsidRPr="00C90723">
        <w:rPr>
          <w:rFonts w:ascii="Times New Roman" w:hAnsi="Times New Roman"/>
          <w:sz w:val="24"/>
          <w:szCs w:val="24"/>
          <w:lang w:val="en-GB"/>
        </w:rPr>
        <w:t>Bi</w:t>
      </w:r>
      <w:r w:rsidR="00FF2920" w:rsidRPr="00C90723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FF2920" w:rsidRPr="00C90723">
        <w:rPr>
          <w:rFonts w:ascii="Times New Roman" w:hAnsi="Times New Roman"/>
          <w:sz w:val="24"/>
          <w:szCs w:val="24"/>
          <w:lang w:val="en-GB"/>
        </w:rPr>
        <w:t>Nd</w:t>
      </w:r>
      <w:r w:rsidR="00FF2920" w:rsidRPr="00C90723">
        <w:rPr>
          <w:rFonts w:ascii="Times New Roman" w:hAnsi="Times New Roman"/>
          <w:sz w:val="24"/>
          <w:szCs w:val="24"/>
          <w:vertAlign w:val="subscript"/>
          <w:lang w:val="en-GB"/>
        </w:rPr>
        <w:t>1-</w:t>
      </w:r>
      <w:r w:rsidR="00FF2920" w:rsidRPr="00C90723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="00FF2920" w:rsidRPr="00C90723">
        <w:rPr>
          <w:rFonts w:ascii="Times New Roman" w:hAnsi="Times New Roman"/>
          <w:sz w:val="24"/>
          <w:szCs w:val="24"/>
          <w:lang w:val="en-GB"/>
        </w:rPr>
        <w:t>VO</w:t>
      </w:r>
      <w:r w:rsidR="00FF2920" w:rsidRPr="00C9072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C90723">
        <w:rPr>
          <w:rFonts w:ascii="Times New Roman" w:hAnsi="Times New Roman"/>
          <w:sz w:val="24"/>
          <w:szCs w:val="24"/>
          <w:lang w:val="en-GB"/>
        </w:rPr>
        <w:t>. The filled circles denote the tetragonal NdVO</w:t>
      </w:r>
      <w:r w:rsidRPr="00C9072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C90723">
        <w:rPr>
          <w:rFonts w:ascii="Times New Roman" w:hAnsi="Times New Roman"/>
          <w:sz w:val="24"/>
          <w:szCs w:val="24"/>
          <w:lang w:val="en-GB"/>
        </w:rPr>
        <w:t xml:space="preserve"> phase (space group </w:t>
      </w:r>
      <w:r w:rsidR="0066354D" w:rsidRPr="0066354D">
        <w:rPr>
          <w:rFonts w:ascii="Times New Roman" w:hAnsi="Times New Roman"/>
          <w:i/>
          <w:sz w:val="24"/>
          <w:szCs w:val="24"/>
        </w:rPr>
        <w:t>I</w:t>
      </w:r>
      <w:r w:rsidRPr="00C90723">
        <w:rPr>
          <w:rFonts w:ascii="Times New Roman" w:hAnsi="Times New Roman"/>
          <w:sz w:val="24"/>
          <w:szCs w:val="24"/>
        </w:rPr>
        <w:t>4</w:t>
      </w:r>
      <w:r w:rsidRPr="00F4549A">
        <w:rPr>
          <w:rFonts w:ascii="Times New Roman" w:hAnsi="Times New Roman"/>
          <w:sz w:val="24"/>
          <w:szCs w:val="24"/>
          <w:vertAlign w:val="subscript"/>
        </w:rPr>
        <w:t>1</w:t>
      </w:r>
      <w:r w:rsidRPr="00C90723">
        <w:rPr>
          <w:rFonts w:ascii="Times New Roman" w:hAnsi="Times New Roman"/>
          <w:sz w:val="24"/>
          <w:szCs w:val="24"/>
        </w:rPr>
        <w:t>/</w:t>
      </w:r>
      <w:proofErr w:type="spellStart"/>
      <w:r w:rsidR="0066354D" w:rsidRPr="0066354D">
        <w:rPr>
          <w:rFonts w:ascii="Times New Roman" w:hAnsi="Times New Roman"/>
          <w:i/>
          <w:sz w:val="24"/>
          <w:szCs w:val="24"/>
        </w:rPr>
        <w:t>amd</w:t>
      </w:r>
      <w:proofErr w:type="spellEnd"/>
      <w:r w:rsidRPr="00C90723">
        <w:rPr>
          <w:rFonts w:ascii="Times New Roman" w:hAnsi="Times New Roman"/>
          <w:sz w:val="24"/>
          <w:szCs w:val="24"/>
          <w:lang w:val="en-GB"/>
        </w:rPr>
        <w:t>), while the filled triangles represent the monoclinic BiVO</w:t>
      </w:r>
      <w:r w:rsidRPr="00C90723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C90723">
        <w:rPr>
          <w:rFonts w:ascii="Times New Roman" w:hAnsi="Times New Roman"/>
          <w:sz w:val="24"/>
          <w:szCs w:val="24"/>
          <w:lang w:val="en-GB"/>
        </w:rPr>
        <w:t xml:space="preserve"> phase.</w:t>
      </w:r>
    </w:p>
    <w:p w:rsidR="00BB456B" w:rsidRPr="000C0A5F" w:rsidRDefault="000C0A5F" w:rsidP="005E6C9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0C0A5F">
        <w:rPr>
          <w:rFonts w:ascii="Times New Roman" w:hAnsi="Times New Roman"/>
          <w:b/>
          <w:sz w:val="24"/>
          <w:szCs w:val="24"/>
          <w:lang w:val="en-GB"/>
        </w:rPr>
        <w:t>Fig. 2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0C0A5F">
        <w:rPr>
          <w:rFonts w:ascii="Times New Roman" w:hAnsi="Times New Roman"/>
          <w:sz w:val="24"/>
          <w:szCs w:val="24"/>
          <w:lang w:val="en-GB"/>
        </w:rPr>
        <w:t xml:space="preserve"> Unit cell variation of Bi</w:t>
      </w:r>
      <w:r w:rsidRPr="000C0A5F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Pr="000C0A5F">
        <w:rPr>
          <w:rFonts w:ascii="Times New Roman" w:hAnsi="Times New Roman"/>
          <w:sz w:val="24"/>
          <w:szCs w:val="24"/>
          <w:lang w:val="en-GB"/>
        </w:rPr>
        <w:t>Nd</w:t>
      </w:r>
      <w:r w:rsidRPr="000C0A5F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Pr="000C0A5F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-x</w:t>
      </w:r>
      <w:r w:rsidRPr="000C0A5F">
        <w:rPr>
          <w:rFonts w:ascii="Times New Roman" w:hAnsi="Times New Roman"/>
          <w:sz w:val="24"/>
          <w:szCs w:val="24"/>
          <w:lang w:val="en-GB"/>
        </w:rPr>
        <w:t>VO</w:t>
      </w:r>
      <w:r w:rsidRPr="000C0A5F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0C0A5F">
        <w:rPr>
          <w:rFonts w:ascii="Times New Roman" w:hAnsi="Times New Roman"/>
          <w:sz w:val="24"/>
          <w:szCs w:val="24"/>
          <w:lang w:val="en-GB"/>
        </w:rPr>
        <w:t xml:space="preserve"> samples as a function of Bi concentration (x)</w:t>
      </w:r>
      <w:r w:rsidR="00CB7A51">
        <w:rPr>
          <w:rFonts w:ascii="Times New Roman" w:hAnsi="Times New Roman"/>
          <w:sz w:val="24"/>
          <w:szCs w:val="24"/>
          <w:lang w:val="en-GB"/>
        </w:rPr>
        <w:t>.</w:t>
      </w:r>
    </w:p>
    <w:p w:rsidR="00BB456B" w:rsidRPr="005E6C9E" w:rsidRDefault="00396763" w:rsidP="005E6C9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5E6C9E">
        <w:rPr>
          <w:rFonts w:ascii="Times New Roman" w:hAnsi="Times New Roman"/>
          <w:b/>
          <w:sz w:val="24"/>
          <w:szCs w:val="24"/>
          <w:lang w:val="en-GB"/>
        </w:rPr>
        <w:lastRenderedPageBreak/>
        <w:t>Fig. 3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5E6C9E">
        <w:rPr>
          <w:rFonts w:ascii="Times New Roman" w:hAnsi="Times New Roman"/>
          <w:sz w:val="24"/>
          <w:szCs w:val="24"/>
          <w:lang w:val="en-GB"/>
        </w:rPr>
        <w:t xml:space="preserve"> X-ray diffraction patterns </w:t>
      </w:r>
      <w:r w:rsidR="00DA2371">
        <w:rPr>
          <w:rFonts w:ascii="Times New Roman" w:hAnsi="Times New Roman"/>
          <w:sz w:val="24"/>
          <w:szCs w:val="24"/>
          <w:lang w:val="en-GB"/>
        </w:rPr>
        <w:t>of</w:t>
      </w:r>
      <w:r w:rsidR="00DA2371" w:rsidRPr="005E6C9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E6C9E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5E6C9E">
        <w:rPr>
          <w:rFonts w:ascii="Times New Roman" w:hAnsi="Times New Roman"/>
          <w:sz w:val="24"/>
          <w:szCs w:val="24"/>
          <w:lang w:val="en-GB"/>
        </w:rPr>
        <w:t>-doped BiVO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 samples with the nominal </w:t>
      </w:r>
      <w:proofErr w:type="spellStart"/>
      <w:r w:rsidRPr="005E6C9E">
        <w:rPr>
          <w:rFonts w:ascii="Times New Roman" w:hAnsi="Times New Roman"/>
          <w:sz w:val="24"/>
          <w:szCs w:val="24"/>
          <w:lang w:val="en-GB"/>
        </w:rPr>
        <w:t>stoichiometry</w:t>
      </w:r>
      <w:proofErr w:type="spellEnd"/>
      <w:r w:rsidRPr="005E6C9E">
        <w:rPr>
          <w:rFonts w:ascii="Times New Roman" w:hAnsi="Times New Roman"/>
          <w:sz w:val="24"/>
          <w:szCs w:val="24"/>
          <w:lang w:val="en-GB"/>
        </w:rPr>
        <w:t xml:space="preserve"> Nd</w:t>
      </w:r>
      <w:r w:rsidRPr="005E6C9E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y</w:t>
      </w:r>
      <w:r w:rsidRPr="005E6C9E">
        <w:rPr>
          <w:rFonts w:ascii="Times New Roman" w:hAnsi="Times New Roman"/>
          <w:sz w:val="24"/>
          <w:szCs w:val="24"/>
          <w:lang w:val="en-GB"/>
        </w:rPr>
        <w:t>Bi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Pr="005E6C9E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−y</w:t>
      </w:r>
      <w:r w:rsidRPr="005E6C9E">
        <w:rPr>
          <w:rFonts w:ascii="Times New Roman" w:hAnsi="Times New Roman"/>
          <w:sz w:val="24"/>
          <w:szCs w:val="24"/>
          <w:lang w:val="en-GB"/>
        </w:rPr>
        <w:t>VO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DA237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024EE3">
        <w:rPr>
          <w:rFonts w:ascii="Times New Roman" w:hAnsi="Times New Roman"/>
          <w:sz w:val="24"/>
          <w:szCs w:val="24"/>
          <w:lang w:val="en-GB"/>
        </w:rPr>
        <w:t>t</w:t>
      </w:r>
      <w:r w:rsidRPr="005E6C9E">
        <w:rPr>
          <w:rFonts w:ascii="Times New Roman" w:hAnsi="Times New Roman"/>
          <w:sz w:val="24"/>
          <w:szCs w:val="24"/>
          <w:lang w:val="en-GB"/>
        </w:rPr>
        <w:t>etragonal NdVO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-based phase is represented with </w:t>
      </w:r>
      <w:r w:rsidR="00DA237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5E6C9E">
        <w:rPr>
          <w:rFonts w:ascii="Times New Roman" w:hAnsi="Times New Roman"/>
          <w:sz w:val="24"/>
          <w:szCs w:val="24"/>
          <w:lang w:val="en-GB"/>
        </w:rPr>
        <w:t>crosses, while the monoclinic BiVO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 phase is represented with </w:t>
      </w:r>
      <w:r w:rsidR="00DA237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5E6C9E">
        <w:rPr>
          <w:rFonts w:ascii="Times New Roman" w:hAnsi="Times New Roman"/>
          <w:sz w:val="24"/>
          <w:szCs w:val="24"/>
          <w:lang w:val="en-GB"/>
        </w:rPr>
        <w:t>filled circles.</w:t>
      </w:r>
    </w:p>
    <w:p w:rsidR="00BB456B" w:rsidRDefault="005E6C9E" w:rsidP="005E6C9E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5E6C9E">
        <w:rPr>
          <w:rFonts w:ascii="Times New Roman" w:hAnsi="Times New Roman"/>
          <w:b/>
          <w:sz w:val="24"/>
          <w:szCs w:val="24"/>
          <w:lang w:val="en-GB"/>
        </w:rPr>
        <w:t>Fig. 4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5E6C9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E6C9E">
        <w:rPr>
          <w:rFonts w:ascii="Times New Roman" w:hAnsi="Times New Roman"/>
          <w:sz w:val="24"/>
          <w:szCs w:val="24"/>
          <w:lang w:val="en-GB"/>
        </w:rPr>
        <w:t>Magnitude of Fourier transforms of the k</w:t>
      </w:r>
      <w:r w:rsidRPr="005E6C9E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5E6C9E">
        <w:rPr>
          <w:rFonts w:ascii="Times New Roman" w:hAnsi="Times New Roman"/>
          <w:sz w:val="24"/>
          <w:szCs w:val="24"/>
          <w:lang w:val="en-GB"/>
        </w:rPr>
        <w:t>-weighted Bi L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5E6C9E">
        <w:rPr>
          <w:rFonts w:ascii="Times New Roman" w:hAnsi="Times New Roman"/>
          <w:sz w:val="24"/>
          <w:szCs w:val="24"/>
          <w:lang w:val="en-GB"/>
        </w:rPr>
        <w:t>-edge EXAFS of Bi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0.2</w:t>
      </w:r>
      <w:r w:rsidRPr="005E6C9E">
        <w:rPr>
          <w:rFonts w:ascii="Times New Roman" w:hAnsi="Times New Roman"/>
          <w:sz w:val="24"/>
          <w:szCs w:val="24"/>
          <w:lang w:val="en-GB"/>
        </w:rPr>
        <w:t>Nd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0.8</w:t>
      </w:r>
      <w:r w:rsidRPr="005E6C9E">
        <w:rPr>
          <w:rFonts w:ascii="Times New Roman" w:hAnsi="Times New Roman"/>
          <w:sz w:val="24"/>
          <w:szCs w:val="24"/>
          <w:lang w:val="en-GB"/>
        </w:rPr>
        <w:t>VO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E6C9E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72243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E6C9E">
        <w:rPr>
          <w:rFonts w:ascii="Times New Roman" w:hAnsi="Times New Roman"/>
          <w:sz w:val="24"/>
          <w:szCs w:val="24"/>
          <w:lang w:val="en-GB"/>
        </w:rPr>
        <w:t>L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5E6C9E">
        <w:rPr>
          <w:rFonts w:ascii="Times New Roman" w:hAnsi="Times New Roman"/>
          <w:sz w:val="24"/>
          <w:szCs w:val="24"/>
          <w:lang w:val="en-GB"/>
        </w:rPr>
        <w:t>-edge of NdVO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 and V K-edge in BiVO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 calculated in the k range of 4</w:t>
      </w:r>
      <w:r w:rsidR="00AF2B25">
        <w:rPr>
          <w:rFonts w:ascii="Times New Roman" w:hAnsi="Times New Roman"/>
          <w:sz w:val="24"/>
          <w:szCs w:val="24"/>
          <w:lang w:val="en-GB"/>
        </w:rPr>
        <w:t>–</w:t>
      </w:r>
      <w:r w:rsidRPr="005E6C9E">
        <w:rPr>
          <w:rFonts w:ascii="Times New Roman" w:hAnsi="Times New Roman"/>
          <w:sz w:val="24"/>
          <w:szCs w:val="24"/>
          <w:lang w:val="en-GB"/>
        </w:rPr>
        <w:t>11 Å</w:t>
      </w:r>
      <w:r w:rsidRPr="005E6C9E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Pr="005E6C9E">
        <w:rPr>
          <w:rFonts w:ascii="Times New Roman" w:hAnsi="Times New Roman"/>
          <w:sz w:val="24"/>
          <w:szCs w:val="24"/>
          <w:lang w:val="en-GB"/>
        </w:rPr>
        <w:t>.</w:t>
      </w:r>
      <w:r w:rsidR="008D018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BB456B" w:rsidRPr="005E6C9E" w:rsidRDefault="005E6C9E" w:rsidP="005E6C9E">
      <w:pPr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5E6C9E">
        <w:rPr>
          <w:rFonts w:ascii="Times New Roman" w:hAnsi="Times New Roman"/>
          <w:b/>
          <w:sz w:val="24"/>
          <w:szCs w:val="24"/>
          <w:lang w:val="en-GB"/>
        </w:rPr>
        <w:t>Fig. 5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5E6C9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E6C9E">
        <w:rPr>
          <w:rFonts w:ascii="Times New Roman" w:hAnsi="Times New Roman"/>
          <w:sz w:val="24"/>
          <w:szCs w:val="24"/>
          <w:lang w:val="en-GB"/>
        </w:rPr>
        <w:t>(A) The k</w:t>
      </w:r>
      <w:r w:rsidRPr="005E6C9E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5E6C9E">
        <w:rPr>
          <w:rFonts w:ascii="Times New Roman" w:hAnsi="Times New Roman"/>
          <w:sz w:val="24"/>
          <w:szCs w:val="24"/>
          <w:lang w:val="en-GB"/>
        </w:rPr>
        <w:t>-</w:t>
      </w:r>
      <w:r w:rsidRPr="00B14E4F">
        <w:rPr>
          <w:rFonts w:ascii="Times New Roman" w:hAnsi="Times New Roman"/>
          <w:sz w:val="24"/>
          <w:szCs w:val="24"/>
          <w:lang w:val="en-GB"/>
        </w:rPr>
        <w:t xml:space="preserve">weighted Bi and </w:t>
      </w:r>
      <w:proofErr w:type="spellStart"/>
      <w:r w:rsidRPr="00B14E4F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B14E4F">
        <w:rPr>
          <w:rFonts w:ascii="Times New Roman" w:hAnsi="Times New Roman"/>
          <w:sz w:val="24"/>
          <w:szCs w:val="24"/>
          <w:lang w:val="en-GB"/>
        </w:rPr>
        <w:t xml:space="preserve"> L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14E4F">
        <w:rPr>
          <w:rFonts w:ascii="Times New Roman" w:hAnsi="Times New Roman"/>
          <w:sz w:val="24"/>
          <w:szCs w:val="24"/>
          <w:lang w:val="en-GB"/>
        </w:rPr>
        <w:t>-edge EXAFS spectra (dots) and best fit EXAFS models (solid line). (B) Fourier transforms magnitude of k</w:t>
      </w:r>
      <w:r w:rsidRPr="00B14E4F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B14E4F">
        <w:rPr>
          <w:rFonts w:ascii="Times New Roman" w:hAnsi="Times New Roman"/>
          <w:sz w:val="24"/>
          <w:szCs w:val="24"/>
          <w:lang w:val="en-GB"/>
        </w:rPr>
        <w:t>-weighted Bi L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14E4F">
        <w:rPr>
          <w:rFonts w:ascii="Times New Roman" w:hAnsi="Times New Roman"/>
          <w:sz w:val="24"/>
          <w:szCs w:val="24"/>
          <w:lang w:val="en-GB"/>
        </w:rPr>
        <w:t>-edge EXAFS in Bi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0.2</w:t>
      </w:r>
      <w:r w:rsidRPr="00B14E4F">
        <w:rPr>
          <w:rFonts w:ascii="Times New Roman" w:hAnsi="Times New Roman"/>
          <w:sz w:val="24"/>
          <w:szCs w:val="24"/>
          <w:lang w:val="en-GB"/>
        </w:rPr>
        <w:t>Nd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0.8</w:t>
      </w:r>
      <w:r w:rsidRPr="00B14E4F">
        <w:rPr>
          <w:rFonts w:ascii="Times New Roman" w:hAnsi="Times New Roman"/>
          <w:sz w:val="24"/>
          <w:szCs w:val="24"/>
          <w:lang w:val="en-GB"/>
        </w:rPr>
        <w:t>VO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Pr="00B14E4F">
        <w:rPr>
          <w:rFonts w:ascii="Times New Roman" w:hAnsi="Times New Roman"/>
          <w:sz w:val="24"/>
          <w:szCs w:val="24"/>
          <w:lang w:val="en-GB"/>
        </w:rPr>
        <w:t xml:space="preserve">and of </w:t>
      </w:r>
      <w:proofErr w:type="spellStart"/>
      <w:r w:rsidRPr="00B14E4F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B14E4F">
        <w:rPr>
          <w:rFonts w:ascii="Times New Roman" w:hAnsi="Times New Roman"/>
          <w:sz w:val="24"/>
          <w:szCs w:val="24"/>
          <w:lang w:val="en-GB"/>
        </w:rPr>
        <w:t xml:space="preserve"> L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14E4F">
        <w:rPr>
          <w:rFonts w:ascii="Times New Roman" w:hAnsi="Times New Roman"/>
          <w:sz w:val="24"/>
          <w:szCs w:val="24"/>
          <w:lang w:val="en-GB"/>
        </w:rPr>
        <w:t>-edge EXAFS in NdVO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Pr="00B14E4F">
        <w:rPr>
          <w:rFonts w:ascii="Times New Roman" w:hAnsi="Times New Roman"/>
          <w:sz w:val="24"/>
          <w:szCs w:val="24"/>
          <w:lang w:val="en-GB"/>
        </w:rPr>
        <w:t>(solid lines), compared to their best fit EXAFS models (red dashed line) calculated in the R range = 1–4 Å</w:t>
      </w:r>
      <w:r w:rsidR="00CB7A5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14E4F">
        <w:rPr>
          <w:rFonts w:ascii="Times New Roman" w:hAnsi="Times New Roman"/>
          <w:sz w:val="24"/>
          <w:szCs w:val="24"/>
          <w:lang w:val="en-GB"/>
        </w:rPr>
        <w:t>(</w:t>
      </w:r>
      <w:r w:rsidR="00CB7A51">
        <w:rPr>
          <w:rFonts w:ascii="Times New Roman" w:hAnsi="Times New Roman"/>
          <w:sz w:val="24"/>
          <w:szCs w:val="24"/>
          <w:lang w:val="en-GB"/>
        </w:rPr>
        <w:t>s</w:t>
      </w:r>
      <w:r w:rsidRPr="00B14E4F">
        <w:rPr>
          <w:rFonts w:ascii="Times New Roman" w:hAnsi="Times New Roman"/>
          <w:sz w:val="24"/>
          <w:szCs w:val="24"/>
          <w:lang w:val="en-GB"/>
        </w:rPr>
        <w:t>pectra are shifted for clarity).</w:t>
      </w:r>
      <w:r w:rsidR="00AB28CB" w:rsidRPr="00B14E4F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BB456B" w:rsidRPr="005E6C9E" w:rsidRDefault="005E6C9E" w:rsidP="005E6C9E">
      <w:pPr>
        <w:spacing w:after="0" w:line="480" w:lineRule="auto"/>
        <w:rPr>
          <w:sz w:val="24"/>
          <w:szCs w:val="24"/>
        </w:rPr>
      </w:pPr>
      <w:proofErr w:type="gramStart"/>
      <w:r w:rsidRPr="005E6C9E">
        <w:rPr>
          <w:rFonts w:ascii="Times New Roman" w:hAnsi="Times New Roman"/>
          <w:b/>
          <w:sz w:val="24"/>
          <w:szCs w:val="24"/>
          <w:lang w:val="en-GB"/>
        </w:rPr>
        <w:t>Fig.</w:t>
      </w:r>
      <w:r w:rsidR="0072243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E6C9E">
        <w:rPr>
          <w:rFonts w:ascii="Times New Roman" w:hAnsi="Times New Roman"/>
          <w:b/>
          <w:sz w:val="24"/>
          <w:szCs w:val="24"/>
          <w:lang w:val="en-GB"/>
        </w:rPr>
        <w:t>6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5E6C9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E6C9E">
        <w:rPr>
          <w:rFonts w:ascii="Times New Roman" w:hAnsi="Times New Roman"/>
          <w:sz w:val="24"/>
          <w:szCs w:val="24"/>
          <w:lang w:val="en-GB"/>
        </w:rPr>
        <w:t>Fourier transform magnitude of the k</w:t>
      </w:r>
      <w:r w:rsidRPr="005E6C9E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-weighted </w:t>
      </w:r>
      <w:proofErr w:type="spellStart"/>
      <w:r w:rsidRPr="005E6C9E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5E6C9E">
        <w:rPr>
          <w:rFonts w:ascii="Times New Roman" w:hAnsi="Times New Roman"/>
          <w:sz w:val="24"/>
          <w:szCs w:val="24"/>
          <w:lang w:val="en-GB"/>
        </w:rPr>
        <w:t xml:space="preserve"> L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-edge EXAFS measured on the sample </w:t>
      </w:r>
      <w:r w:rsidRPr="00B14E4F">
        <w:rPr>
          <w:rFonts w:ascii="Times New Roman" w:hAnsi="Times New Roman"/>
          <w:sz w:val="24"/>
          <w:szCs w:val="24"/>
          <w:lang w:val="en-GB"/>
        </w:rPr>
        <w:t>with the Nd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0.05</w:t>
      </w:r>
      <w:r w:rsidRPr="00B14E4F">
        <w:rPr>
          <w:rFonts w:ascii="Times New Roman" w:hAnsi="Times New Roman"/>
          <w:sz w:val="24"/>
          <w:szCs w:val="24"/>
          <w:lang w:val="en-GB"/>
        </w:rPr>
        <w:t>Bi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0.95</w:t>
      </w:r>
      <w:r w:rsidRPr="00B14E4F">
        <w:rPr>
          <w:rFonts w:ascii="Times New Roman" w:hAnsi="Times New Roman"/>
          <w:sz w:val="24"/>
          <w:szCs w:val="24"/>
          <w:lang w:val="en-GB"/>
        </w:rPr>
        <w:t>VO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B14E4F">
        <w:rPr>
          <w:rFonts w:ascii="Times New Roman" w:hAnsi="Times New Roman"/>
          <w:sz w:val="24"/>
          <w:szCs w:val="24"/>
          <w:lang w:val="en-GB"/>
        </w:rPr>
        <w:t xml:space="preserve"> nominal composition, compared to k</w:t>
      </w:r>
      <w:r w:rsidRPr="00B14E4F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B14E4F">
        <w:rPr>
          <w:rFonts w:ascii="Times New Roman" w:hAnsi="Times New Roman"/>
          <w:sz w:val="24"/>
          <w:szCs w:val="24"/>
          <w:lang w:val="en-GB"/>
        </w:rPr>
        <w:t>-weighted Bi L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B14E4F">
        <w:rPr>
          <w:rFonts w:ascii="Times New Roman" w:hAnsi="Times New Roman"/>
          <w:sz w:val="24"/>
          <w:szCs w:val="24"/>
          <w:lang w:val="en-GB"/>
        </w:rPr>
        <w:t>-edge and V K-edge FT EXAFS spectra</w:t>
      </w:r>
      <w:r w:rsidR="00DA2371">
        <w:rPr>
          <w:rFonts w:ascii="Times New Roman" w:hAnsi="Times New Roman"/>
          <w:sz w:val="24"/>
          <w:szCs w:val="24"/>
          <w:lang w:val="en-GB"/>
        </w:rPr>
        <w:t>,</w:t>
      </w:r>
      <w:r w:rsidRPr="00B14E4F">
        <w:rPr>
          <w:rFonts w:ascii="Times New Roman" w:hAnsi="Times New Roman"/>
          <w:sz w:val="24"/>
          <w:szCs w:val="24"/>
          <w:lang w:val="en-GB"/>
        </w:rPr>
        <w:t xml:space="preserve"> measured on BiVO</w:t>
      </w:r>
      <w:r w:rsidRPr="00B14E4F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="00F24711" w:rsidRPr="00B14E4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14E4F">
        <w:rPr>
          <w:rFonts w:ascii="Times New Roman" w:hAnsi="Times New Roman"/>
          <w:sz w:val="24"/>
          <w:szCs w:val="24"/>
          <w:lang w:val="en-GB"/>
        </w:rPr>
        <w:t>calculated in the k range of 3.5</w:t>
      </w:r>
      <w:r w:rsidR="00AF2B25" w:rsidRPr="00B14E4F">
        <w:rPr>
          <w:rFonts w:ascii="Times New Roman" w:hAnsi="Times New Roman"/>
          <w:sz w:val="24"/>
          <w:szCs w:val="24"/>
          <w:lang w:val="en-GB"/>
        </w:rPr>
        <w:t>–</w:t>
      </w:r>
      <w:r w:rsidRPr="00B14E4F">
        <w:rPr>
          <w:rFonts w:ascii="Times New Roman" w:hAnsi="Times New Roman"/>
          <w:sz w:val="24"/>
          <w:szCs w:val="24"/>
          <w:lang w:val="en-GB"/>
        </w:rPr>
        <w:t>10.5 Å</w:t>
      </w:r>
      <w:r w:rsidRPr="00B14E4F">
        <w:rPr>
          <w:rFonts w:ascii="Times New Roman" w:hAnsi="Times New Roman"/>
          <w:sz w:val="24"/>
          <w:szCs w:val="24"/>
          <w:vertAlign w:val="superscript"/>
          <w:lang w:val="en-GB"/>
        </w:rPr>
        <w:t>-1</w:t>
      </w:r>
      <w:r w:rsidR="00955F2A">
        <w:rPr>
          <w:rFonts w:ascii="Times New Roman" w:hAnsi="Times New Roman"/>
          <w:sz w:val="24"/>
          <w:szCs w:val="24"/>
          <w:vertAlign w:val="superscript"/>
          <w:lang w:val="en-GB"/>
        </w:rPr>
        <w:t>.</w:t>
      </w:r>
    </w:p>
    <w:p w:rsidR="00BB456B" w:rsidRDefault="005E6C9E" w:rsidP="00C87959">
      <w:pPr>
        <w:tabs>
          <w:tab w:val="left" w:pos="2055"/>
        </w:tabs>
        <w:spacing w:after="0" w:line="480" w:lineRule="auto"/>
        <w:rPr>
          <w:rFonts w:ascii="Times New Roman" w:hAnsi="Times New Roman"/>
          <w:sz w:val="24"/>
          <w:szCs w:val="24"/>
          <w:lang w:val="en-GB"/>
        </w:rPr>
      </w:pPr>
      <w:r w:rsidRPr="00EE7513">
        <w:rPr>
          <w:rFonts w:ascii="Times New Roman" w:hAnsi="Times New Roman"/>
          <w:b/>
          <w:sz w:val="24"/>
          <w:szCs w:val="24"/>
          <w:lang w:val="en-GB"/>
        </w:rPr>
        <w:t>Fig. 7</w:t>
      </w:r>
      <w:r w:rsidR="003736B5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(A)</w:t>
      </w:r>
      <w:r w:rsidR="00013780" w:rsidRPr="00EE751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>The k</w:t>
      </w:r>
      <w:r w:rsidR="00013780" w:rsidRPr="00EE7513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-weighted </w:t>
      </w:r>
      <w:proofErr w:type="spellStart"/>
      <w:r w:rsidR="00013780" w:rsidRPr="00EE7513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 L</w:t>
      </w:r>
      <w:r w:rsidR="00013780" w:rsidRPr="00EE7513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="00013780" w:rsidRPr="00EE7513">
        <w:rPr>
          <w:rFonts w:ascii="Times New Roman" w:hAnsi="Times New Roman"/>
          <w:sz w:val="24"/>
          <w:szCs w:val="24"/>
          <w:lang w:val="en-GB"/>
        </w:rPr>
        <w:t xml:space="preserve">-edge </w:t>
      </w:r>
      <w:r w:rsidRPr="00EE7513">
        <w:rPr>
          <w:rFonts w:ascii="Times New Roman" w:hAnsi="Times New Roman"/>
          <w:sz w:val="24"/>
          <w:szCs w:val="24"/>
          <w:lang w:val="en-GB"/>
        </w:rPr>
        <w:t>EXAFS spectrum</w:t>
      </w:r>
      <w:r w:rsidR="00DA2371" w:rsidRPr="00EE7513">
        <w:rPr>
          <w:rFonts w:ascii="Times New Roman" w:hAnsi="Times New Roman"/>
          <w:sz w:val="24"/>
          <w:szCs w:val="24"/>
          <w:lang w:val="en-GB"/>
        </w:rPr>
        <w:t>,</w:t>
      </w:r>
      <w:r w:rsidRPr="00EE7513">
        <w:rPr>
          <w:rFonts w:ascii="Times New Roman" w:hAnsi="Times New Roman"/>
          <w:sz w:val="24"/>
          <w:szCs w:val="24"/>
          <w:lang w:val="en-GB"/>
        </w:rPr>
        <w:t xml:space="preserve"> measured on the sample with the Nd</w:t>
      </w:r>
      <w:r w:rsidRPr="00EE7513">
        <w:rPr>
          <w:rFonts w:ascii="Times New Roman" w:hAnsi="Times New Roman"/>
          <w:sz w:val="24"/>
          <w:szCs w:val="24"/>
          <w:vertAlign w:val="subscript"/>
          <w:lang w:val="en-GB"/>
        </w:rPr>
        <w:t>0.05</w:t>
      </w:r>
      <w:r w:rsidRPr="00EE7513">
        <w:rPr>
          <w:rFonts w:ascii="Times New Roman" w:hAnsi="Times New Roman"/>
          <w:sz w:val="24"/>
          <w:szCs w:val="24"/>
          <w:lang w:val="en-GB"/>
        </w:rPr>
        <w:t>Bi</w:t>
      </w:r>
      <w:r w:rsidRPr="00EE7513">
        <w:rPr>
          <w:rFonts w:ascii="Times New Roman" w:hAnsi="Times New Roman"/>
          <w:sz w:val="24"/>
          <w:szCs w:val="24"/>
          <w:vertAlign w:val="subscript"/>
          <w:lang w:val="en-GB"/>
        </w:rPr>
        <w:t>0.95</w:t>
      </w:r>
      <w:r w:rsidRPr="00EE7513">
        <w:rPr>
          <w:rFonts w:ascii="Times New Roman" w:hAnsi="Times New Roman"/>
          <w:sz w:val="24"/>
          <w:szCs w:val="24"/>
          <w:lang w:val="en-GB"/>
        </w:rPr>
        <w:t>VO</w:t>
      </w:r>
      <w:r w:rsidRPr="00EE7513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Pr="00EE7513">
        <w:rPr>
          <w:rFonts w:ascii="Times New Roman" w:hAnsi="Times New Roman"/>
          <w:sz w:val="24"/>
          <w:szCs w:val="24"/>
          <w:lang w:val="en-GB"/>
        </w:rPr>
        <w:t>nominal composition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 (dots)</w:t>
      </w:r>
      <w:r w:rsidR="00DA2371">
        <w:rPr>
          <w:rFonts w:ascii="Times New Roman" w:hAnsi="Times New Roman"/>
          <w:sz w:val="24"/>
          <w:szCs w:val="24"/>
          <w:lang w:val="en-GB"/>
        </w:rPr>
        <w:t>,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 and its best fit EXAFS model (solid line).</w:t>
      </w:r>
      <w:r w:rsidR="00F6442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E6C9E">
        <w:rPr>
          <w:rFonts w:ascii="Times New Roman" w:hAnsi="Times New Roman"/>
          <w:sz w:val="24"/>
          <w:szCs w:val="24"/>
          <w:lang w:val="en-GB"/>
        </w:rPr>
        <w:t>(B) Fourier transforms magnitude of the k</w:t>
      </w:r>
      <w:r w:rsidRPr="005E6C9E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-weighted </w:t>
      </w:r>
      <w:proofErr w:type="spellStart"/>
      <w:r w:rsidRPr="005E6C9E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5E6C9E">
        <w:rPr>
          <w:rFonts w:ascii="Times New Roman" w:hAnsi="Times New Roman"/>
          <w:sz w:val="24"/>
          <w:szCs w:val="24"/>
          <w:lang w:val="en-GB"/>
        </w:rPr>
        <w:t xml:space="preserve"> L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3</w:t>
      </w:r>
      <w:r w:rsidRPr="005E6C9E">
        <w:rPr>
          <w:rFonts w:ascii="Times New Roman" w:hAnsi="Times New Roman"/>
          <w:sz w:val="24"/>
          <w:szCs w:val="24"/>
          <w:lang w:val="en-GB"/>
        </w:rPr>
        <w:t>-edge EXAFS spectrum (solid line)</w:t>
      </w:r>
      <w:r w:rsidR="00DA2371">
        <w:rPr>
          <w:rFonts w:ascii="Times New Roman" w:hAnsi="Times New Roman"/>
          <w:sz w:val="24"/>
          <w:szCs w:val="24"/>
          <w:lang w:val="en-GB"/>
        </w:rPr>
        <w:t>,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 measured on the sample with the Nd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0.05</w:t>
      </w:r>
      <w:r w:rsidRPr="005E6C9E">
        <w:rPr>
          <w:rFonts w:ascii="Times New Roman" w:hAnsi="Times New Roman"/>
          <w:sz w:val="24"/>
          <w:szCs w:val="24"/>
          <w:lang w:val="en-GB"/>
        </w:rPr>
        <w:t>Bi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0.95</w:t>
      </w:r>
      <w:r w:rsidRPr="005E6C9E">
        <w:rPr>
          <w:rFonts w:ascii="Times New Roman" w:hAnsi="Times New Roman"/>
          <w:sz w:val="24"/>
          <w:szCs w:val="24"/>
          <w:lang w:val="en-GB"/>
        </w:rPr>
        <w:t>VO</w:t>
      </w:r>
      <w:r w:rsidRPr="005E6C9E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5E6C9E">
        <w:rPr>
          <w:rFonts w:ascii="Times New Roman" w:hAnsi="Times New Roman"/>
          <w:sz w:val="24"/>
          <w:szCs w:val="24"/>
          <w:lang w:val="en-GB"/>
        </w:rPr>
        <w:t xml:space="preserve"> nominal composition, compared to the best fit EXAFS model (dashed line) calculated in the R range = 1.35</w:t>
      </w:r>
      <w:r w:rsidR="00AF2B25">
        <w:rPr>
          <w:rFonts w:ascii="Times New Roman" w:hAnsi="Times New Roman"/>
          <w:sz w:val="24"/>
          <w:szCs w:val="24"/>
          <w:lang w:val="en-GB"/>
        </w:rPr>
        <w:t>–</w:t>
      </w:r>
      <w:r w:rsidRPr="005E6C9E">
        <w:rPr>
          <w:rFonts w:ascii="Times New Roman" w:hAnsi="Times New Roman"/>
          <w:sz w:val="24"/>
          <w:szCs w:val="24"/>
          <w:lang w:val="en-GB"/>
        </w:rPr>
        <w:t>5.1 Å</w:t>
      </w:r>
    </w:p>
    <w:p w:rsidR="00BB456B" w:rsidRPr="005F167B" w:rsidRDefault="006A77D1" w:rsidP="00C8795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  <w:sz w:val="24"/>
          <w:szCs w:val="24"/>
          <w:lang w:val="en-GB"/>
        </w:rPr>
      </w:pPr>
      <w:proofErr w:type="gramStart"/>
      <w:r w:rsidRPr="006A77D1">
        <w:rPr>
          <w:rFonts w:ascii="Times New Roman" w:hAnsi="Times New Roman"/>
          <w:b/>
          <w:sz w:val="24"/>
          <w:szCs w:val="24"/>
          <w:lang w:val="en-GB"/>
        </w:rPr>
        <w:t>Fig. 8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6A77D1">
        <w:rPr>
          <w:rFonts w:ascii="Times New Roman" w:hAnsi="Times New Roman"/>
          <w:sz w:val="24"/>
          <w:szCs w:val="24"/>
          <w:lang w:val="en-GB"/>
        </w:rPr>
        <w:t xml:space="preserve"> UV-Vis diffuse reflectance spectra of Bi</w:t>
      </w:r>
      <w:r w:rsidRPr="006A77D1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Pr="006A77D1">
        <w:rPr>
          <w:rFonts w:ascii="Times New Roman" w:hAnsi="Times New Roman"/>
          <w:sz w:val="24"/>
          <w:szCs w:val="24"/>
          <w:lang w:val="en-GB"/>
        </w:rPr>
        <w:t>Nd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Pr="006A77D1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-x</w:t>
      </w:r>
      <w:r w:rsidRPr="006A77D1">
        <w:rPr>
          <w:rFonts w:ascii="Times New Roman" w:hAnsi="Times New Roman"/>
          <w:sz w:val="24"/>
          <w:szCs w:val="24"/>
          <w:lang w:val="en-GB"/>
        </w:rPr>
        <w:t>VO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A77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A2371">
        <w:rPr>
          <w:rFonts w:ascii="Times New Roman" w:hAnsi="Times New Roman"/>
          <w:sz w:val="24"/>
          <w:szCs w:val="24"/>
          <w:lang w:val="en-GB"/>
        </w:rPr>
        <w:t>with</w:t>
      </w:r>
      <w:r w:rsidRPr="006A77D1">
        <w:rPr>
          <w:rFonts w:ascii="Times New Roman" w:hAnsi="Times New Roman"/>
          <w:sz w:val="24"/>
          <w:szCs w:val="24"/>
          <w:lang w:val="en-GB"/>
        </w:rPr>
        <w:t xml:space="preserve"> x = 0, 0.1, 0.2, 0.3, and 0.4. The </w:t>
      </w:r>
      <w:proofErr w:type="spellStart"/>
      <w:r w:rsidRPr="006A77D1">
        <w:rPr>
          <w:rFonts w:ascii="Times New Roman" w:hAnsi="Times New Roman"/>
          <w:sz w:val="24"/>
          <w:szCs w:val="24"/>
          <w:lang w:val="en-GB"/>
        </w:rPr>
        <w:t>Kubelka-Munk</w:t>
      </w:r>
      <w:proofErr w:type="spellEnd"/>
      <w:r w:rsidRPr="006A77D1">
        <w:rPr>
          <w:rFonts w:ascii="Times New Roman" w:hAnsi="Times New Roman"/>
          <w:sz w:val="24"/>
          <w:szCs w:val="24"/>
          <w:lang w:val="en-GB"/>
        </w:rPr>
        <w:t xml:space="preserve"> function is plotted versus the excitation energy. The band gap </w:t>
      </w:r>
      <w:r w:rsidRPr="006A77D1">
        <w:rPr>
          <w:rFonts w:ascii="Times New Roman" w:hAnsi="Times New Roman"/>
          <w:sz w:val="24"/>
          <w:szCs w:val="24"/>
          <w:lang w:val="en-GB"/>
        </w:rPr>
        <w:lastRenderedPageBreak/>
        <w:t>(</w:t>
      </w:r>
      <w:proofErr w:type="spellStart"/>
      <w:r w:rsidRPr="006A77D1">
        <w:rPr>
          <w:rFonts w:ascii="Times New Roman" w:hAnsi="Times New Roman"/>
          <w:sz w:val="24"/>
          <w:szCs w:val="24"/>
          <w:lang w:val="en-GB"/>
        </w:rPr>
        <w:t>Eg</w:t>
      </w:r>
      <w:proofErr w:type="spellEnd"/>
      <w:r w:rsidRPr="006A77D1">
        <w:rPr>
          <w:rFonts w:ascii="Times New Roman" w:hAnsi="Times New Roman"/>
          <w:sz w:val="24"/>
          <w:szCs w:val="24"/>
          <w:lang w:val="en-GB"/>
        </w:rPr>
        <w:t>) of NdVO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A77D1">
        <w:rPr>
          <w:rFonts w:ascii="Times New Roman" w:hAnsi="Times New Roman"/>
          <w:sz w:val="24"/>
          <w:szCs w:val="24"/>
          <w:lang w:val="en-GB"/>
        </w:rPr>
        <w:t xml:space="preserve"> decreased by Bi-doping.</w:t>
      </w:r>
      <w:r w:rsidR="005F167B" w:rsidRPr="005F167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F167B" w:rsidRPr="006A77D1">
        <w:rPr>
          <w:rFonts w:ascii="Times New Roman" w:hAnsi="Times New Roman"/>
          <w:sz w:val="24"/>
          <w:szCs w:val="24"/>
          <w:lang w:val="en-GB"/>
        </w:rPr>
        <w:t>The insert shows the band gap determination of</w:t>
      </w:r>
      <w:r w:rsidR="005F167B">
        <w:rPr>
          <w:rFonts w:ascii="Times New Roman" w:hAnsi="Times New Roman"/>
          <w:iCs/>
          <w:sz w:val="24"/>
          <w:szCs w:val="24"/>
          <w:lang w:val="en-GB"/>
        </w:rPr>
        <w:t xml:space="preserve"> Nd</w:t>
      </w:r>
      <w:r w:rsidR="005F167B" w:rsidRPr="006A77D1">
        <w:rPr>
          <w:rFonts w:ascii="Times New Roman" w:hAnsi="Times New Roman"/>
          <w:iCs/>
          <w:sz w:val="24"/>
          <w:szCs w:val="24"/>
          <w:lang w:val="en-GB"/>
        </w:rPr>
        <w:t>VO</w:t>
      </w:r>
      <w:r w:rsidR="005F167B" w:rsidRPr="006A77D1">
        <w:rPr>
          <w:rFonts w:ascii="Times New Roman" w:hAnsi="Times New Roman"/>
          <w:iCs/>
          <w:sz w:val="24"/>
          <w:szCs w:val="24"/>
          <w:vertAlign w:val="subscript"/>
          <w:lang w:val="en-GB"/>
        </w:rPr>
        <w:t>4</w:t>
      </w:r>
      <w:r w:rsidR="005F167B" w:rsidRPr="006A77D1">
        <w:rPr>
          <w:rFonts w:ascii="Times New Roman" w:hAnsi="Times New Roman"/>
          <w:iCs/>
          <w:sz w:val="24"/>
          <w:szCs w:val="24"/>
          <w:lang w:val="en-GB"/>
        </w:rPr>
        <w:t>.</w:t>
      </w:r>
    </w:p>
    <w:p w:rsidR="00FE1EF0" w:rsidRPr="006A77D1" w:rsidRDefault="006A77D1" w:rsidP="00C87959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Cs/>
          <w:sz w:val="24"/>
          <w:szCs w:val="24"/>
          <w:lang w:val="en-GB"/>
        </w:rPr>
      </w:pPr>
      <w:proofErr w:type="gramStart"/>
      <w:r w:rsidRPr="006A77D1">
        <w:rPr>
          <w:rFonts w:ascii="Times New Roman" w:hAnsi="Times New Roman"/>
          <w:b/>
          <w:sz w:val="24"/>
          <w:szCs w:val="24"/>
          <w:lang w:val="en-GB"/>
        </w:rPr>
        <w:t>Fig. 9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6A77D1">
        <w:rPr>
          <w:rFonts w:ascii="Times New Roman" w:hAnsi="Times New Roman"/>
          <w:sz w:val="24"/>
          <w:szCs w:val="24"/>
          <w:lang w:val="en-GB"/>
        </w:rPr>
        <w:t xml:space="preserve"> UV-</w:t>
      </w:r>
      <w:r w:rsidR="00D25665">
        <w:rPr>
          <w:rFonts w:ascii="Times New Roman" w:hAnsi="Times New Roman"/>
          <w:sz w:val="24"/>
          <w:szCs w:val="24"/>
          <w:lang w:val="en-GB"/>
        </w:rPr>
        <w:t>V</w:t>
      </w:r>
      <w:r w:rsidRPr="006A77D1">
        <w:rPr>
          <w:rFonts w:ascii="Times New Roman" w:hAnsi="Times New Roman"/>
          <w:sz w:val="24"/>
          <w:szCs w:val="24"/>
          <w:lang w:val="en-GB"/>
        </w:rPr>
        <w:t xml:space="preserve">is </w:t>
      </w:r>
      <w:proofErr w:type="gramStart"/>
      <w:r w:rsidRPr="006A77D1">
        <w:rPr>
          <w:rFonts w:ascii="Times New Roman" w:hAnsi="Times New Roman"/>
          <w:sz w:val="24"/>
          <w:szCs w:val="24"/>
          <w:lang w:val="en-GB"/>
        </w:rPr>
        <w:t>diffuse</w:t>
      </w:r>
      <w:proofErr w:type="gramEnd"/>
      <w:r w:rsidRPr="006A77D1">
        <w:rPr>
          <w:rFonts w:ascii="Times New Roman" w:hAnsi="Times New Roman"/>
          <w:sz w:val="24"/>
          <w:szCs w:val="24"/>
          <w:lang w:val="en-GB"/>
        </w:rPr>
        <w:t xml:space="preserve"> reflectance spectra of nominal Nd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y</w:t>
      </w:r>
      <w:r w:rsidRPr="006A77D1">
        <w:rPr>
          <w:rFonts w:ascii="Times New Roman" w:hAnsi="Times New Roman"/>
          <w:sz w:val="24"/>
          <w:szCs w:val="24"/>
          <w:lang w:val="en-GB"/>
        </w:rPr>
        <w:t>Bi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1-y</w:t>
      </w:r>
      <w:r w:rsidRPr="006A77D1">
        <w:rPr>
          <w:rFonts w:ascii="Times New Roman" w:hAnsi="Times New Roman"/>
          <w:sz w:val="24"/>
          <w:szCs w:val="24"/>
          <w:lang w:val="en-GB"/>
        </w:rPr>
        <w:t>VO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A77D1">
        <w:rPr>
          <w:rFonts w:ascii="Times New Roman" w:hAnsi="Times New Roman"/>
          <w:sz w:val="24"/>
          <w:szCs w:val="24"/>
          <w:lang w:val="en-GB"/>
        </w:rPr>
        <w:t xml:space="preserve"> compositions. The </w:t>
      </w:r>
      <w:proofErr w:type="spellStart"/>
      <w:r w:rsidRPr="006A77D1">
        <w:rPr>
          <w:rFonts w:ascii="Times New Roman" w:hAnsi="Times New Roman"/>
          <w:sz w:val="24"/>
          <w:szCs w:val="24"/>
          <w:lang w:val="en-GB"/>
        </w:rPr>
        <w:t>Kubelka-Munk</w:t>
      </w:r>
      <w:proofErr w:type="spellEnd"/>
      <w:r w:rsidRPr="006A77D1">
        <w:rPr>
          <w:rFonts w:ascii="Times New Roman" w:hAnsi="Times New Roman"/>
          <w:sz w:val="24"/>
          <w:szCs w:val="24"/>
          <w:lang w:val="en-GB"/>
        </w:rPr>
        <w:t xml:space="preserve"> function is plotted versus the excitation energy. The</w:t>
      </w:r>
      <w:r w:rsidR="00F4549A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6A77D1">
        <w:rPr>
          <w:rFonts w:ascii="Times New Roman" w:hAnsi="Times New Roman"/>
          <w:sz w:val="24"/>
          <w:szCs w:val="24"/>
          <w:lang w:val="en-GB"/>
        </w:rPr>
        <w:t>Eg</w:t>
      </w:r>
      <w:proofErr w:type="spellEnd"/>
      <w:r w:rsidR="00F4549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A77D1">
        <w:rPr>
          <w:rFonts w:ascii="Times New Roman" w:hAnsi="Times New Roman"/>
          <w:sz w:val="24"/>
          <w:szCs w:val="24"/>
          <w:lang w:val="en-GB"/>
        </w:rPr>
        <w:t>of BiVO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4 </w:t>
      </w:r>
      <w:r w:rsidRPr="006A77D1">
        <w:rPr>
          <w:rFonts w:ascii="Times New Roman" w:hAnsi="Times New Roman"/>
          <w:sz w:val="24"/>
          <w:szCs w:val="24"/>
          <w:lang w:val="en-GB"/>
        </w:rPr>
        <w:t xml:space="preserve">varies insignificantly with </w:t>
      </w:r>
      <w:proofErr w:type="spellStart"/>
      <w:r w:rsidRPr="006A77D1">
        <w:rPr>
          <w:rFonts w:ascii="Times New Roman" w:hAnsi="Times New Roman"/>
          <w:sz w:val="24"/>
          <w:szCs w:val="24"/>
          <w:lang w:val="en-GB"/>
        </w:rPr>
        <w:t>Nd</w:t>
      </w:r>
      <w:proofErr w:type="spellEnd"/>
      <w:r w:rsidRPr="006A77D1">
        <w:rPr>
          <w:rFonts w:ascii="Times New Roman" w:hAnsi="Times New Roman"/>
          <w:sz w:val="24"/>
          <w:szCs w:val="24"/>
          <w:lang w:val="en-GB"/>
        </w:rPr>
        <w:t xml:space="preserve"> concentration. The insert shows the band gap determination of</w:t>
      </w:r>
      <w:r w:rsidRPr="006A77D1">
        <w:rPr>
          <w:rFonts w:ascii="Times New Roman" w:hAnsi="Times New Roman"/>
          <w:iCs/>
          <w:sz w:val="24"/>
          <w:szCs w:val="24"/>
          <w:lang w:val="en-GB"/>
        </w:rPr>
        <w:t xml:space="preserve"> BiVO</w:t>
      </w:r>
      <w:r w:rsidRPr="006A77D1">
        <w:rPr>
          <w:rFonts w:ascii="Times New Roman" w:hAnsi="Times New Roman"/>
          <w:iCs/>
          <w:sz w:val="24"/>
          <w:szCs w:val="24"/>
          <w:vertAlign w:val="subscript"/>
          <w:lang w:val="en-GB"/>
        </w:rPr>
        <w:t>4</w:t>
      </w:r>
      <w:r w:rsidRPr="006A77D1">
        <w:rPr>
          <w:rFonts w:ascii="Times New Roman" w:hAnsi="Times New Roman"/>
          <w:iCs/>
          <w:sz w:val="24"/>
          <w:szCs w:val="24"/>
          <w:lang w:val="en-GB"/>
        </w:rPr>
        <w:t>.</w:t>
      </w:r>
    </w:p>
    <w:p w:rsidR="00BB456B" w:rsidRPr="006A77D1" w:rsidRDefault="006A77D1" w:rsidP="00C87959">
      <w:pPr>
        <w:tabs>
          <w:tab w:val="left" w:pos="709"/>
        </w:tabs>
        <w:spacing w:after="0" w:line="480" w:lineRule="auto"/>
        <w:ind w:right="394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6A77D1">
        <w:rPr>
          <w:rFonts w:ascii="Times New Roman" w:hAnsi="Times New Roman"/>
          <w:b/>
          <w:sz w:val="24"/>
          <w:szCs w:val="24"/>
          <w:lang w:val="en-GB"/>
        </w:rPr>
        <w:t>Fig. 10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6A77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="00DA2371">
        <w:rPr>
          <w:rFonts w:ascii="Times New Roman" w:hAnsi="Times New Roman"/>
          <w:sz w:val="24"/>
          <w:szCs w:val="24"/>
          <w:lang w:val="en-GB"/>
        </w:rPr>
        <w:t>R</w:t>
      </w:r>
      <w:r w:rsidRPr="006A77D1">
        <w:rPr>
          <w:rFonts w:ascii="Times New Roman" w:hAnsi="Times New Roman"/>
          <w:sz w:val="24"/>
          <w:szCs w:val="24"/>
          <w:lang w:val="en-GB"/>
        </w:rPr>
        <w:t>oom temperature PL spectra of BiVO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A77D1">
        <w:rPr>
          <w:rFonts w:ascii="Times New Roman" w:hAnsi="Times New Roman"/>
          <w:sz w:val="24"/>
          <w:szCs w:val="24"/>
          <w:lang w:val="en-GB"/>
        </w:rPr>
        <w:t xml:space="preserve"> and nominal Nd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y</w:t>
      </w:r>
      <w:r w:rsidRPr="006A77D1">
        <w:rPr>
          <w:rFonts w:ascii="Times New Roman" w:hAnsi="Times New Roman"/>
          <w:sz w:val="24"/>
          <w:szCs w:val="24"/>
          <w:lang w:val="en-GB"/>
        </w:rPr>
        <w:t>Bi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1-y</w:t>
      </w:r>
      <w:r w:rsidRPr="006A77D1">
        <w:rPr>
          <w:rFonts w:ascii="Times New Roman" w:hAnsi="Times New Roman"/>
          <w:sz w:val="24"/>
          <w:szCs w:val="24"/>
          <w:lang w:val="en-GB"/>
        </w:rPr>
        <w:t>VO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A77D1">
        <w:rPr>
          <w:rFonts w:ascii="Times New Roman" w:hAnsi="Times New Roman"/>
          <w:sz w:val="24"/>
          <w:szCs w:val="24"/>
          <w:lang w:val="en-GB"/>
        </w:rPr>
        <w:t xml:space="preserve"> compositions.</w:t>
      </w:r>
      <w:proofErr w:type="gramEnd"/>
    </w:p>
    <w:p w:rsidR="00C90723" w:rsidRPr="00695D6E" w:rsidRDefault="006A77D1" w:rsidP="005D6742">
      <w:pPr>
        <w:tabs>
          <w:tab w:val="left" w:pos="709"/>
        </w:tabs>
        <w:spacing w:after="0" w:line="480" w:lineRule="auto"/>
        <w:ind w:right="394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6A77D1">
        <w:rPr>
          <w:rFonts w:ascii="Times New Roman" w:hAnsi="Times New Roman"/>
          <w:b/>
          <w:sz w:val="24"/>
          <w:szCs w:val="24"/>
          <w:lang w:val="en-GB"/>
        </w:rPr>
        <w:t>Fig. 11</w:t>
      </w:r>
      <w:r w:rsidR="009550F1">
        <w:rPr>
          <w:rFonts w:ascii="Times New Roman" w:hAnsi="Times New Roman"/>
          <w:b/>
          <w:sz w:val="24"/>
          <w:szCs w:val="24"/>
          <w:lang w:val="en-GB"/>
        </w:rPr>
        <w:t>.</w:t>
      </w:r>
      <w:proofErr w:type="gramEnd"/>
      <w:r w:rsidRPr="006A77D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Start"/>
      <w:r w:rsidR="00DA2371">
        <w:rPr>
          <w:rFonts w:ascii="Times New Roman" w:hAnsi="Times New Roman"/>
          <w:sz w:val="24"/>
          <w:szCs w:val="24"/>
          <w:lang w:val="en-GB"/>
        </w:rPr>
        <w:t>R</w:t>
      </w:r>
      <w:r w:rsidRPr="006A77D1">
        <w:rPr>
          <w:rFonts w:ascii="Times New Roman" w:hAnsi="Times New Roman"/>
          <w:sz w:val="24"/>
          <w:szCs w:val="24"/>
          <w:lang w:val="en-GB"/>
        </w:rPr>
        <w:t>oom temperature PL spectra of Bi</w:t>
      </w:r>
      <w:r w:rsidRPr="006A77D1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x</w:t>
      </w:r>
      <w:r w:rsidRPr="006A77D1">
        <w:rPr>
          <w:rFonts w:ascii="Times New Roman" w:hAnsi="Times New Roman"/>
          <w:sz w:val="24"/>
          <w:szCs w:val="24"/>
          <w:lang w:val="en-GB"/>
        </w:rPr>
        <w:t>Nd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1</w:t>
      </w:r>
      <w:r w:rsidRPr="006A77D1">
        <w:rPr>
          <w:rFonts w:ascii="Times New Roman" w:hAnsi="Times New Roman"/>
          <w:i/>
          <w:iCs/>
          <w:sz w:val="24"/>
          <w:szCs w:val="24"/>
          <w:vertAlign w:val="subscript"/>
          <w:lang w:val="en-GB"/>
        </w:rPr>
        <w:t>−x</w:t>
      </w:r>
      <w:r w:rsidRPr="006A77D1">
        <w:rPr>
          <w:rFonts w:ascii="Times New Roman" w:hAnsi="Times New Roman"/>
          <w:sz w:val="24"/>
          <w:szCs w:val="24"/>
          <w:lang w:val="en-GB"/>
        </w:rPr>
        <w:t>VO</w:t>
      </w:r>
      <w:r w:rsidRPr="006A77D1">
        <w:rPr>
          <w:rFonts w:ascii="Times New Roman" w:hAnsi="Times New Roman"/>
          <w:sz w:val="24"/>
          <w:szCs w:val="24"/>
          <w:vertAlign w:val="subscript"/>
          <w:lang w:val="en-GB"/>
        </w:rPr>
        <w:t>4</w:t>
      </w:r>
      <w:r w:rsidRPr="006A77D1">
        <w:rPr>
          <w:rFonts w:ascii="Times New Roman" w:hAnsi="Times New Roman"/>
          <w:sz w:val="24"/>
          <w:szCs w:val="24"/>
          <w:lang w:val="en-GB"/>
        </w:rPr>
        <w:t xml:space="preserve"> powders.</w:t>
      </w:r>
      <w:proofErr w:type="gramEnd"/>
    </w:p>
    <w:sectPr w:rsidR="00C90723" w:rsidRPr="00695D6E" w:rsidSect="009A0F00">
      <w:footerReference w:type="default" r:id="rId1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954" w:rsidRDefault="00367954" w:rsidP="005261BD">
      <w:pPr>
        <w:spacing w:after="0" w:line="240" w:lineRule="auto"/>
      </w:pPr>
      <w:r>
        <w:separator/>
      </w:r>
    </w:p>
  </w:endnote>
  <w:endnote w:type="continuationSeparator" w:id="0">
    <w:p w:rsidR="00367954" w:rsidRDefault="00367954" w:rsidP="0052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8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8B" w:rsidRDefault="0066354D">
    <w:pPr>
      <w:pStyle w:val="Footer"/>
      <w:jc w:val="right"/>
    </w:pPr>
    <w:fldSimple w:instr=" PAGE   \* MERGEFORMAT ">
      <w:r w:rsidR="00E4458C">
        <w:rPr>
          <w:noProof/>
        </w:rPr>
        <w:t>4</w:t>
      </w:r>
    </w:fldSimple>
  </w:p>
  <w:p w:rsidR="00527A8B" w:rsidRDefault="00527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954" w:rsidRDefault="00367954" w:rsidP="005261BD">
      <w:pPr>
        <w:spacing w:after="0" w:line="240" w:lineRule="auto"/>
      </w:pPr>
      <w:r>
        <w:separator/>
      </w:r>
    </w:p>
  </w:footnote>
  <w:footnote w:type="continuationSeparator" w:id="0">
    <w:p w:rsidR="00367954" w:rsidRDefault="00367954" w:rsidP="005261BD">
      <w:pPr>
        <w:spacing w:after="0" w:line="240" w:lineRule="auto"/>
      </w:pPr>
      <w:r>
        <w:continuationSeparator/>
      </w:r>
    </w:p>
  </w:footnote>
  <w:footnote w:id="1">
    <w:p w:rsidR="00527A8B" w:rsidRDefault="00527A8B">
      <w:pPr>
        <w:pStyle w:val="FootnoteText"/>
      </w:pPr>
      <w:r>
        <w:rPr>
          <w:rStyle w:val="FootnoteReference"/>
        </w:rPr>
        <w:footnoteRef/>
      </w:r>
      <w:proofErr w:type="gramStart"/>
      <w:r>
        <w:rPr>
          <w:rFonts w:ascii="Times New Roman" w:hAnsi="Times New Roman"/>
          <w:sz w:val="24"/>
          <w:szCs w:val="24"/>
        </w:rPr>
        <w:t>Corresponding author.</w:t>
      </w:r>
      <w:proofErr w:type="gramEnd"/>
      <w:r w:rsidRPr="00A45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A45E1B">
        <w:rPr>
          <w:rFonts w:ascii="Times New Roman" w:hAnsi="Times New Roman"/>
          <w:sz w:val="24"/>
          <w:szCs w:val="24"/>
        </w:rPr>
        <w:t>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" w:history="1">
        <w:r w:rsidRPr="00965945">
          <w:rPr>
            <w:rStyle w:val="Hyperlink"/>
            <w:rFonts w:ascii="Times New Roman" w:hAnsi="Times New Roman"/>
            <w:sz w:val="24"/>
            <w:szCs w:val="24"/>
          </w:rPr>
          <w:t>mirela.dragomir@ung.si</w:t>
        </w:r>
      </w:hyperlink>
      <w:r>
        <w:t xml:space="preserve">. </w:t>
      </w:r>
      <w:r w:rsidRPr="000D0403">
        <w:rPr>
          <w:rFonts w:ascii="Times New Roman" w:hAnsi="Times New Roman"/>
          <w:sz w:val="24"/>
          <w:szCs w:val="24"/>
        </w:rPr>
        <w:t xml:space="preserve">Postal </w:t>
      </w:r>
      <w:r>
        <w:rPr>
          <w:rFonts w:ascii="Times New Roman" w:hAnsi="Times New Roman"/>
          <w:sz w:val="24"/>
          <w:szCs w:val="24"/>
        </w:rPr>
        <w:t>a</w:t>
      </w:r>
      <w:r w:rsidRPr="000D0403">
        <w:rPr>
          <w:rFonts w:ascii="Times New Roman" w:hAnsi="Times New Roman"/>
          <w:sz w:val="24"/>
          <w:szCs w:val="24"/>
        </w:rPr>
        <w:t xml:space="preserve">ddress: </w:t>
      </w:r>
      <w:proofErr w:type="spellStart"/>
      <w:r w:rsidRPr="000D0403">
        <w:rPr>
          <w:rFonts w:ascii="Times New Roman" w:hAnsi="Times New Roman"/>
          <w:sz w:val="24"/>
          <w:szCs w:val="24"/>
          <w:lang w:val="en-GB"/>
        </w:rPr>
        <w:t>Vipavska</w:t>
      </w:r>
      <w:proofErr w:type="spellEnd"/>
      <w:r w:rsidRPr="000D0403">
        <w:rPr>
          <w:rFonts w:ascii="Times New Roman" w:hAnsi="Times New Roman"/>
          <w:sz w:val="24"/>
          <w:szCs w:val="24"/>
          <w:lang w:val="en-GB"/>
        </w:rPr>
        <w:t xml:space="preserve"> 11c, 5270 </w:t>
      </w:r>
      <w:proofErr w:type="spellStart"/>
      <w:r w:rsidRPr="000D0403">
        <w:rPr>
          <w:rFonts w:ascii="Times New Roman" w:hAnsi="Times New Roman"/>
          <w:sz w:val="24"/>
          <w:szCs w:val="24"/>
          <w:lang w:val="en-GB"/>
        </w:rPr>
        <w:t>Ajdovscina</w:t>
      </w:r>
      <w:proofErr w:type="spellEnd"/>
      <w:r w:rsidRPr="000D0403">
        <w:rPr>
          <w:rFonts w:ascii="Times New Roman" w:hAnsi="Times New Roman"/>
          <w:sz w:val="24"/>
          <w:szCs w:val="24"/>
          <w:lang w:val="en-GB"/>
        </w:rPr>
        <w:t>, Slovenia</w:t>
      </w:r>
      <w:r w:rsidRPr="000D0403">
        <w:rPr>
          <w:rStyle w:val="apple-converted-space"/>
          <w:rFonts w:ascii="Times New Roman" w:hAnsi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Tel.</w:t>
      </w:r>
      <w:r w:rsidRPr="000D0403">
        <w:rPr>
          <w:rFonts w:ascii="Times New Roman" w:hAnsi="Times New Roman"/>
          <w:sz w:val="24"/>
          <w:szCs w:val="24"/>
          <w:lang w:val="en-GB"/>
        </w:rPr>
        <w:t>: +386 5 365 35 39</w:t>
      </w:r>
      <w:r>
        <w:rPr>
          <w:rFonts w:ascii="Times New Roman" w:hAnsi="Times New Roman"/>
          <w:sz w:val="24"/>
          <w:szCs w:val="24"/>
          <w:lang w:val="en-GB"/>
        </w:rPr>
        <w:t>, f</w:t>
      </w:r>
      <w:r w:rsidRPr="000D0403">
        <w:rPr>
          <w:rFonts w:ascii="Times New Roman" w:hAnsi="Times New Roman"/>
          <w:sz w:val="24"/>
          <w:szCs w:val="24"/>
          <w:lang w:val="en-GB"/>
        </w:rPr>
        <w:t>ax:+386 5 365 35 27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F6B"/>
    <w:multiLevelType w:val="hybridMultilevel"/>
    <w:tmpl w:val="E7B48606"/>
    <w:lvl w:ilvl="0" w:tplc="38BAAA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E2071"/>
    <w:multiLevelType w:val="hybridMultilevel"/>
    <w:tmpl w:val="EEBA1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0699B"/>
    <w:multiLevelType w:val="hybridMultilevel"/>
    <w:tmpl w:val="E9BA2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931"/>
    <w:multiLevelType w:val="hybridMultilevel"/>
    <w:tmpl w:val="02DAAEA6"/>
    <w:lvl w:ilvl="0" w:tplc="D3F86C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47895"/>
    <w:multiLevelType w:val="hybridMultilevel"/>
    <w:tmpl w:val="0018FED0"/>
    <w:lvl w:ilvl="0" w:tplc="E0CA5E3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587E6A"/>
    <w:multiLevelType w:val="hybridMultilevel"/>
    <w:tmpl w:val="BCB4E178"/>
    <w:lvl w:ilvl="0" w:tplc="ABD23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07740"/>
    <w:multiLevelType w:val="hybridMultilevel"/>
    <w:tmpl w:val="54B65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24E4F"/>
    <w:multiLevelType w:val="hybridMultilevel"/>
    <w:tmpl w:val="A8AE94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E6F54"/>
    <w:multiLevelType w:val="hybridMultilevel"/>
    <w:tmpl w:val="E35CCBF8"/>
    <w:lvl w:ilvl="0" w:tplc="BE2292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56483"/>
    <w:multiLevelType w:val="multilevel"/>
    <w:tmpl w:val="8FA2D4C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57D1666"/>
    <w:multiLevelType w:val="hybridMultilevel"/>
    <w:tmpl w:val="AD564428"/>
    <w:lvl w:ilvl="0" w:tplc="E6B661C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5DE097F"/>
    <w:multiLevelType w:val="hybridMultilevel"/>
    <w:tmpl w:val="026E9278"/>
    <w:lvl w:ilvl="0" w:tplc="7EEE05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C6889"/>
    <w:multiLevelType w:val="multilevel"/>
    <w:tmpl w:val="2528FC50"/>
    <w:lvl w:ilvl="0"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694E9E"/>
    <w:rsid w:val="00000ABC"/>
    <w:rsid w:val="0000177F"/>
    <w:rsid w:val="000026C2"/>
    <w:rsid w:val="000032C5"/>
    <w:rsid w:val="00003379"/>
    <w:rsid w:val="000034A3"/>
    <w:rsid w:val="00003706"/>
    <w:rsid w:val="00003744"/>
    <w:rsid w:val="00003770"/>
    <w:rsid w:val="00003BDF"/>
    <w:rsid w:val="00003E18"/>
    <w:rsid w:val="00004BFE"/>
    <w:rsid w:val="00004EDE"/>
    <w:rsid w:val="00004EE6"/>
    <w:rsid w:val="000050D6"/>
    <w:rsid w:val="000060D5"/>
    <w:rsid w:val="0000659D"/>
    <w:rsid w:val="000070DF"/>
    <w:rsid w:val="000070E0"/>
    <w:rsid w:val="00007145"/>
    <w:rsid w:val="000072E4"/>
    <w:rsid w:val="00007AB2"/>
    <w:rsid w:val="0001091A"/>
    <w:rsid w:val="000116D8"/>
    <w:rsid w:val="00011B46"/>
    <w:rsid w:val="00011E4A"/>
    <w:rsid w:val="00011F65"/>
    <w:rsid w:val="000129CF"/>
    <w:rsid w:val="00012A01"/>
    <w:rsid w:val="00013780"/>
    <w:rsid w:val="00014777"/>
    <w:rsid w:val="000149A2"/>
    <w:rsid w:val="00015724"/>
    <w:rsid w:val="00015755"/>
    <w:rsid w:val="00016538"/>
    <w:rsid w:val="00016985"/>
    <w:rsid w:val="00017700"/>
    <w:rsid w:val="00017EA1"/>
    <w:rsid w:val="0002047A"/>
    <w:rsid w:val="00020D58"/>
    <w:rsid w:val="00020D91"/>
    <w:rsid w:val="00022C4D"/>
    <w:rsid w:val="00022D3A"/>
    <w:rsid w:val="000230C3"/>
    <w:rsid w:val="0002425E"/>
    <w:rsid w:val="00024335"/>
    <w:rsid w:val="00024EE3"/>
    <w:rsid w:val="00025585"/>
    <w:rsid w:val="00025668"/>
    <w:rsid w:val="00025A14"/>
    <w:rsid w:val="00025ADF"/>
    <w:rsid w:val="00026B06"/>
    <w:rsid w:val="00030628"/>
    <w:rsid w:val="000307C9"/>
    <w:rsid w:val="00031197"/>
    <w:rsid w:val="000317F8"/>
    <w:rsid w:val="000318A7"/>
    <w:rsid w:val="00031DF2"/>
    <w:rsid w:val="000327A9"/>
    <w:rsid w:val="000333B6"/>
    <w:rsid w:val="0003375F"/>
    <w:rsid w:val="00033CFF"/>
    <w:rsid w:val="00033E19"/>
    <w:rsid w:val="000340F1"/>
    <w:rsid w:val="00034154"/>
    <w:rsid w:val="000342E6"/>
    <w:rsid w:val="00034381"/>
    <w:rsid w:val="000351CD"/>
    <w:rsid w:val="000353C5"/>
    <w:rsid w:val="000353E3"/>
    <w:rsid w:val="000356A0"/>
    <w:rsid w:val="00035976"/>
    <w:rsid w:val="00036A74"/>
    <w:rsid w:val="00036EA8"/>
    <w:rsid w:val="000375F9"/>
    <w:rsid w:val="00040DDA"/>
    <w:rsid w:val="000416B2"/>
    <w:rsid w:val="00041BE8"/>
    <w:rsid w:val="0004239B"/>
    <w:rsid w:val="00042917"/>
    <w:rsid w:val="0004426A"/>
    <w:rsid w:val="0004481B"/>
    <w:rsid w:val="00044A55"/>
    <w:rsid w:val="00044D22"/>
    <w:rsid w:val="000456ED"/>
    <w:rsid w:val="00045E2D"/>
    <w:rsid w:val="000463E0"/>
    <w:rsid w:val="0004745A"/>
    <w:rsid w:val="00047767"/>
    <w:rsid w:val="00047C02"/>
    <w:rsid w:val="00050F9C"/>
    <w:rsid w:val="0005167C"/>
    <w:rsid w:val="00051681"/>
    <w:rsid w:val="000520E7"/>
    <w:rsid w:val="00052765"/>
    <w:rsid w:val="00053544"/>
    <w:rsid w:val="000535A9"/>
    <w:rsid w:val="000535FD"/>
    <w:rsid w:val="0005367C"/>
    <w:rsid w:val="0005382E"/>
    <w:rsid w:val="00053CA9"/>
    <w:rsid w:val="00053D26"/>
    <w:rsid w:val="00054CCC"/>
    <w:rsid w:val="00055024"/>
    <w:rsid w:val="0005503B"/>
    <w:rsid w:val="000557B6"/>
    <w:rsid w:val="00056069"/>
    <w:rsid w:val="00056514"/>
    <w:rsid w:val="00057047"/>
    <w:rsid w:val="000578B3"/>
    <w:rsid w:val="00057BB5"/>
    <w:rsid w:val="0006012C"/>
    <w:rsid w:val="00061008"/>
    <w:rsid w:val="0006145D"/>
    <w:rsid w:val="000623BB"/>
    <w:rsid w:val="000628D7"/>
    <w:rsid w:val="00062E29"/>
    <w:rsid w:val="00064615"/>
    <w:rsid w:val="0006487E"/>
    <w:rsid w:val="00064F76"/>
    <w:rsid w:val="000661B7"/>
    <w:rsid w:val="00066279"/>
    <w:rsid w:val="0006667E"/>
    <w:rsid w:val="00067DC0"/>
    <w:rsid w:val="000712A8"/>
    <w:rsid w:val="000718F9"/>
    <w:rsid w:val="00071CE1"/>
    <w:rsid w:val="0007295D"/>
    <w:rsid w:val="00072A13"/>
    <w:rsid w:val="00072B76"/>
    <w:rsid w:val="00073C2E"/>
    <w:rsid w:val="00073C38"/>
    <w:rsid w:val="0007526D"/>
    <w:rsid w:val="00075701"/>
    <w:rsid w:val="00075825"/>
    <w:rsid w:val="00075C92"/>
    <w:rsid w:val="00076B13"/>
    <w:rsid w:val="0007797D"/>
    <w:rsid w:val="00077BCB"/>
    <w:rsid w:val="00077C64"/>
    <w:rsid w:val="00080453"/>
    <w:rsid w:val="0008070D"/>
    <w:rsid w:val="00080DA3"/>
    <w:rsid w:val="00080E0E"/>
    <w:rsid w:val="00081112"/>
    <w:rsid w:val="000811FD"/>
    <w:rsid w:val="00082496"/>
    <w:rsid w:val="0008305B"/>
    <w:rsid w:val="000832CE"/>
    <w:rsid w:val="00083BE4"/>
    <w:rsid w:val="00083EF2"/>
    <w:rsid w:val="00084719"/>
    <w:rsid w:val="000855AA"/>
    <w:rsid w:val="0008642B"/>
    <w:rsid w:val="00086A69"/>
    <w:rsid w:val="00087FE4"/>
    <w:rsid w:val="0009010C"/>
    <w:rsid w:val="00090496"/>
    <w:rsid w:val="000912C4"/>
    <w:rsid w:val="00091843"/>
    <w:rsid w:val="0009193F"/>
    <w:rsid w:val="00092257"/>
    <w:rsid w:val="00092E56"/>
    <w:rsid w:val="00092F15"/>
    <w:rsid w:val="0009340F"/>
    <w:rsid w:val="000934C4"/>
    <w:rsid w:val="0009384A"/>
    <w:rsid w:val="00094240"/>
    <w:rsid w:val="000949C6"/>
    <w:rsid w:val="00094FA9"/>
    <w:rsid w:val="0009672A"/>
    <w:rsid w:val="00097548"/>
    <w:rsid w:val="00097778"/>
    <w:rsid w:val="00097B8D"/>
    <w:rsid w:val="000A0563"/>
    <w:rsid w:val="000A09DA"/>
    <w:rsid w:val="000A0ABA"/>
    <w:rsid w:val="000A102E"/>
    <w:rsid w:val="000A19CE"/>
    <w:rsid w:val="000A1B93"/>
    <w:rsid w:val="000A31AA"/>
    <w:rsid w:val="000A3843"/>
    <w:rsid w:val="000A3DDE"/>
    <w:rsid w:val="000A414E"/>
    <w:rsid w:val="000A4436"/>
    <w:rsid w:val="000A57D7"/>
    <w:rsid w:val="000A5863"/>
    <w:rsid w:val="000A612E"/>
    <w:rsid w:val="000A687F"/>
    <w:rsid w:val="000A7211"/>
    <w:rsid w:val="000A7442"/>
    <w:rsid w:val="000A7861"/>
    <w:rsid w:val="000B0F20"/>
    <w:rsid w:val="000B1455"/>
    <w:rsid w:val="000B21A6"/>
    <w:rsid w:val="000B2862"/>
    <w:rsid w:val="000B3F62"/>
    <w:rsid w:val="000B413E"/>
    <w:rsid w:val="000B43BE"/>
    <w:rsid w:val="000B48C2"/>
    <w:rsid w:val="000B4BBC"/>
    <w:rsid w:val="000B5597"/>
    <w:rsid w:val="000B5644"/>
    <w:rsid w:val="000B5AB4"/>
    <w:rsid w:val="000B6BFF"/>
    <w:rsid w:val="000C0A5F"/>
    <w:rsid w:val="000C1B22"/>
    <w:rsid w:val="000C1F91"/>
    <w:rsid w:val="000C22B6"/>
    <w:rsid w:val="000C2E18"/>
    <w:rsid w:val="000C3C3E"/>
    <w:rsid w:val="000C3D03"/>
    <w:rsid w:val="000C435F"/>
    <w:rsid w:val="000C43B5"/>
    <w:rsid w:val="000C4573"/>
    <w:rsid w:val="000C483A"/>
    <w:rsid w:val="000C54CC"/>
    <w:rsid w:val="000C6C6E"/>
    <w:rsid w:val="000C6F3B"/>
    <w:rsid w:val="000C7103"/>
    <w:rsid w:val="000C7E69"/>
    <w:rsid w:val="000D01E8"/>
    <w:rsid w:val="000D0403"/>
    <w:rsid w:val="000D0A0C"/>
    <w:rsid w:val="000D0C4C"/>
    <w:rsid w:val="000D1140"/>
    <w:rsid w:val="000D1708"/>
    <w:rsid w:val="000D1BBF"/>
    <w:rsid w:val="000D24FB"/>
    <w:rsid w:val="000D2854"/>
    <w:rsid w:val="000D2F01"/>
    <w:rsid w:val="000D3060"/>
    <w:rsid w:val="000D369F"/>
    <w:rsid w:val="000D45F6"/>
    <w:rsid w:val="000D468A"/>
    <w:rsid w:val="000D4759"/>
    <w:rsid w:val="000D4940"/>
    <w:rsid w:val="000D4D7B"/>
    <w:rsid w:val="000D5B97"/>
    <w:rsid w:val="000D5CB2"/>
    <w:rsid w:val="000D661C"/>
    <w:rsid w:val="000D6AA9"/>
    <w:rsid w:val="000D6E1B"/>
    <w:rsid w:val="000D71EF"/>
    <w:rsid w:val="000D7847"/>
    <w:rsid w:val="000D7D0D"/>
    <w:rsid w:val="000E00CB"/>
    <w:rsid w:val="000E05EC"/>
    <w:rsid w:val="000E34AF"/>
    <w:rsid w:val="000E3E61"/>
    <w:rsid w:val="000E4C43"/>
    <w:rsid w:val="000E505D"/>
    <w:rsid w:val="000E5159"/>
    <w:rsid w:val="000E56AE"/>
    <w:rsid w:val="000E5B52"/>
    <w:rsid w:val="000E63BC"/>
    <w:rsid w:val="000E6C12"/>
    <w:rsid w:val="000E6C53"/>
    <w:rsid w:val="000E72EA"/>
    <w:rsid w:val="000E7749"/>
    <w:rsid w:val="000E795C"/>
    <w:rsid w:val="000E7AA6"/>
    <w:rsid w:val="000F0A39"/>
    <w:rsid w:val="000F0C61"/>
    <w:rsid w:val="000F0D35"/>
    <w:rsid w:val="000F26B4"/>
    <w:rsid w:val="000F2B1C"/>
    <w:rsid w:val="000F2D36"/>
    <w:rsid w:val="000F3111"/>
    <w:rsid w:val="000F3265"/>
    <w:rsid w:val="000F3EAF"/>
    <w:rsid w:val="000F5EB1"/>
    <w:rsid w:val="000F6650"/>
    <w:rsid w:val="000F6EBF"/>
    <w:rsid w:val="000F7717"/>
    <w:rsid w:val="001015B0"/>
    <w:rsid w:val="001016C0"/>
    <w:rsid w:val="00101881"/>
    <w:rsid w:val="00101E61"/>
    <w:rsid w:val="00102E0F"/>
    <w:rsid w:val="001044CB"/>
    <w:rsid w:val="00104595"/>
    <w:rsid w:val="001047AD"/>
    <w:rsid w:val="00105792"/>
    <w:rsid w:val="0010599A"/>
    <w:rsid w:val="00105B9B"/>
    <w:rsid w:val="001064C4"/>
    <w:rsid w:val="001064DC"/>
    <w:rsid w:val="001068B5"/>
    <w:rsid w:val="001075BC"/>
    <w:rsid w:val="00107B63"/>
    <w:rsid w:val="00110821"/>
    <w:rsid w:val="0011161F"/>
    <w:rsid w:val="00111A66"/>
    <w:rsid w:val="00112441"/>
    <w:rsid w:val="00112836"/>
    <w:rsid w:val="00112883"/>
    <w:rsid w:val="0011399D"/>
    <w:rsid w:val="001139BD"/>
    <w:rsid w:val="00113ABB"/>
    <w:rsid w:val="00114D20"/>
    <w:rsid w:val="00115B21"/>
    <w:rsid w:val="00115C5C"/>
    <w:rsid w:val="00117364"/>
    <w:rsid w:val="00117E78"/>
    <w:rsid w:val="00120D24"/>
    <w:rsid w:val="00120D51"/>
    <w:rsid w:val="001223DE"/>
    <w:rsid w:val="0012296F"/>
    <w:rsid w:val="00123061"/>
    <w:rsid w:val="00123422"/>
    <w:rsid w:val="00123E1B"/>
    <w:rsid w:val="00124024"/>
    <w:rsid w:val="00124189"/>
    <w:rsid w:val="00124C9F"/>
    <w:rsid w:val="00125035"/>
    <w:rsid w:val="00125AF8"/>
    <w:rsid w:val="00126759"/>
    <w:rsid w:val="001275CA"/>
    <w:rsid w:val="00130F87"/>
    <w:rsid w:val="00131953"/>
    <w:rsid w:val="0013276B"/>
    <w:rsid w:val="00132BB1"/>
    <w:rsid w:val="00132E71"/>
    <w:rsid w:val="00132F34"/>
    <w:rsid w:val="00133B58"/>
    <w:rsid w:val="00133BC6"/>
    <w:rsid w:val="001340D4"/>
    <w:rsid w:val="001348D2"/>
    <w:rsid w:val="00134A39"/>
    <w:rsid w:val="00134E41"/>
    <w:rsid w:val="00135DA0"/>
    <w:rsid w:val="00135F7D"/>
    <w:rsid w:val="00136293"/>
    <w:rsid w:val="001365DF"/>
    <w:rsid w:val="00136BF4"/>
    <w:rsid w:val="001378AD"/>
    <w:rsid w:val="00137CDB"/>
    <w:rsid w:val="00137CF3"/>
    <w:rsid w:val="00140226"/>
    <w:rsid w:val="00140231"/>
    <w:rsid w:val="001409EE"/>
    <w:rsid w:val="00140E50"/>
    <w:rsid w:val="00141503"/>
    <w:rsid w:val="00142057"/>
    <w:rsid w:val="00142833"/>
    <w:rsid w:val="00142E61"/>
    <w:rsid w:val="001439B0"/>
    <w:rsid w:val="00144480"/>
    <w:rsid w:val="001447E3"/>
    <w:rsid w:val="00144815"/>
    <w:rsid w:val="00144E93"/>
    <w:rsid w:val="00144F95"/>
    <w:rsid w:val="00145CD7"/>
    <w:rsid w:val="001464BC"/>
    <w:rsid w:val="00146A6A"/>
    <w:rsid w:val="0014709A"/>
    <w:rsid w:val="0014733D"/>
    <w:rsid w:val="00147597"/>
    <w:rsid w:val="001477DD"/>
    <w:rsid w:val="00147AC1"/>
    <w:rsid w:val="001507EB"/>
    <w:rsid w:val="001513B1"/>
    <w:rsid w:val="001513C9"/>
    <w:rsid w:val="00151790"/>
    <w:rsid w:val="00152F24"/>
    <w:rsid w:val="00153C0E"/>
    <w:rsid w:val="0015404B"/>
    <w:rsid w:val="00154546"/>
    <w:rsid w:val="00154D0C"/>
    <w:rsid w:val="00155124"/>
    <w:rsid w:val="0015548E"/>
    <w:rsid w:val="00155751"/>
    <w:rsid w:val="00155EBB"/>
    <w:rsid w:val="00157995"/>
    <w:rsid w:val="00157FC7"/>
    <w:rsid w:val="00160C4F"/>
    <w:rsid w:val="00160D29"/>
    <w:rsid w:val="00160EE4"/>
    <w:rsid w:val="00160F73"/>
    <w:rsid w:val="0016184B"/>
    <w:rsid w:val="00161C6C"/>
    <w:rsid w:val="0016224A"/>
    <w:rsid w:val="001624FC"/>
    <w:rsid w:val="00164A68"/>
    <w:rsid w:val="00164DE1"/>
    <w:rsid w:val="0016566B"/>
    <w:rsid w:val="00165B39"/>
    <w:rsid w:val="00165EB3"/>
    <w:rsid w:val="00166209"/>
    <w:rsid w:val="00166695"/>
    <w:rsid w:val="00167593"/>
    <w:rsid w:val="001704B5"/>
    <w:rsid w:val="0017081A"/>
    <w:rsid w:val="0017166D"/>
    <w:rsid w:val="00172304"/>
    <w:rsid w:val="001729B0"/>
    <w:rsid w:val="001732FD"/>
    <w:rsid w:val="00174803"/>
    <w:rsid w:val="00174981"/>
    <w:rsid w:val="00174D88"/>
    <w:rsid w:val="0017636E"/>
    <w:rsid w:val="001768B1"/>
    <w:rsid w:val="001768EA"/>
    <w:rsid w:val="00177308"/>
    <w:rsid w:val="00177562"/>
    <w:rsid w:val="001775AE"/>
    <w:rsid w:val="00177A5D"/>
    <w:rsid w:val="00180A30"/>
    <w:rsid w:val="00181524"/>
    <w:rsid w:val="001818B2"/>
    <w:rsid w:val="00181977"/>
    <w:rsid w:val="00181C4B"/>
    <w:rsid w:val="00181D76"/>
    <w:rsid w:val="00181FD8"/>
    <w:rsid w:val="00182811"/>
    <w:rsid w:val="00183B1B"/>
    <w:rsid w:val="00183E5F"/>
    <w:rsid w:val="00184F57"/>
    <w:rsid w:val="001850E2"/>
    <w:rsid w:val="001854BE"/>
    <w:rsid w:val="001862BD"/>
    <w:rsid w:val="001867C1"/>
    <w:rsid w:val="00186958"/>
    <w:rsid w:val="001869FA"/>
    <w:rsid w:val="00191606"/>
    <w:rsid w:val="00191EC2"/>
    <w:rsid w:val="00192780"/>
    <w:rsid w:val="00192856"/>
    <w:rsid w:val="00192CBE"/>
    <w:rsid w:val="00193216"/>
    <w:rsid w:val="0019349D"/>
    <w:rsid w:val="00194665"/>
    <w:rsid w:val="00194AD3"/>
    <w:rsid w:val="00194E18"/>
    <w:rsid w:val="00195E10"/>
    <w:rsid w:val="001966A8"/>
    <w:rsid w:val="00197557"/>
    <w:rsid w:val="001A12E6"/>
    <w:rsid w:val="001A1D7C"/>
    <w:rsid w:val="001A20F6"/>
    <w:rsid w:val="001A22B8"/>
    <w:rsid w:val="001A46F4"/>
    <w:rsid w:val="001A4B71"/>
    <w:rsid w:val="001A5C75"/>
    <w:rsid w:val="001A6290"/>
    <w:rsid w:val="001A65BF"/>
    <w:rsid w:val="001A6AFA"/>
    <w:rsid w:val="001A6C9B"/>
    <w:rsid w:val="001A6DB6"/>
    <w:rsid w:val="001A7EAE"/>
    <w:rsid w:val="001B005A"/>
    <w:rsid w:val="001B00AB"/>
    <w:rsid w:val="001B02B2"/>
    <w:rsid w:val="001B0583"/>
    <w:rsid w:val="001B0812"/>
    <w:rsid w:val="001B16E2"/>
    <w:rsid w:val="001B1F24"/>
    <w:rsid w:val="001B321A"/>
    <w:rsid w:val="001B3B99"/>
    <w:rsid w:val="001B3BAD"/>
    <w:rsid w:val="001B4026"/>
    <w:rsid w:val="001B4F9F"/>
    <w:rsid w:val="001B50F7"/>
    <w:rsid w:val="001B529C"/>
    <w:rsid w:val="001B54B2"/>
    <w:rsid w:val="001B5D92"/>
    <w:rsid w:val="001B5EDD"/>
    <w:rsid w:val="001B6DE4"/>
    <w:rsid w:val="001B7462"/>
    <w:rsid w:val="001C0F45"/>
    <w:rsid w:val="001C0F67"/>
    <w:rsid w:val="001C3C4E"/>
    <w:rsid w:val="001C4478"/>
    <w:rsid w:val="001C4928"/>
    <w:rsid w:val="001C60A6"/>
    <w:rsid w:val="001C6172"/>
    <w:rsid w:val="001C7268"/>
    <w:rsid w:val="001C7489"/>
    <w:rsid w:val="001D00BF"/>
    <w:rsid w:val="001D0459"/>
    <w:rsid w:val="001D0928"/>
    <w:rsid w:val="001D0CAD"/>
    <w:rsid w:val="001D45F4"/>
    <w:rsid w:val="001D4D5F"/>
    <w:rsid w:val="001D4EAA"/>
    <w:rsid w:val="001D60A7"/>
    <w:rsid w:val="001D6E79"/>
    <w:rsid w:val="001D6F5C"/>
    <w:rsid w:val="001D6FE3"/>
    <w:rsid w:val="001D7228"/>
    <w:rsid w:val="001E0901"/>
    <w:rsid w:val="001E13CE"/>
    <w:rsid w:val="001E13F8"/>
    <w:rsid w:val="001E1745"/>
    <w:rsid w:val="001E1EAC"/>
    <w:rsid w:val="001E2245"/>
    <w:rsid w:val="001E2A73"/>
    <w:rsid w:val="001E2C2A"/>
    <w:rsid w:val="001E2EC4"/>
    <w:rsid w:val="001E3486"/>
    <w:rsid w:val="001E364D"/>
    <w:rsid w:val="001E397B"/>
    <w:rsid w:val="001E49E5"/>
    <w:rsid w:val="001E4E14"/>
    <w:rsid w:val="001E6948"/>
    <w:rsid w:val="001F0CB5"/>
    <w:rsid w:val="001F0DC6"/>
    <w:rsid w:val="001F1AF3"/>
    <w:rsid w:val="001F1B21"/>
    <w:rsid w:val="001F2316"/>
    <w:rsid w:val="001F2552"/>
    <w:rsid w:val="001F2A4B"/>
    <w:rsid w:val="001F3524"/>
    <w:rsid w:val="001F3B5C"/>
    <w:rsid w:val="001F409C"/>
    <w:rsid w:val="001F4799"/>
    <w:rsid w:val="001F48BB"/>
    <w:rsid w:val="001F49AA"/>
    <w:rsid w:val="001F4A22"/>
    <w:rsid w:val="001F52C1"/>
    <w:rsid w:val="001F56B6"/>
    <w:rsid w:val="001F592D"/>
    <w:rsid w:val="001F714A"/>
    <w:rsid w:val="001F76B2"/>
    <w:rsid w:val="001F7847"/>
    <w:rsid w:val="00200052"/>
    <w:rsid w:val="00200852"/>
    <w:rsid w:val="0020114F"/>
    <w:rsid w:val="00201322"/>
    <w:rsid w:val="0020246C"/>
    <w:rsid w:val="0020260C"/>
    <w:rsid w:val="0020264F"/>
    <w:rsid w:val="00202691"/>
    <w:rsid w:val="00202B11"/>
    <w:rsid w:val="00203D24"/>
    <w:rsid w:val="0020417D"/>
    <w:rsid w:val="002053B1"/>
    <w:rsid w:val="00205CAC"/>
    <w:rsid w:val="00205D24"/>
    <w:rsid w:val="00205D61"/>
    <w:rsid w:val="00205F72"/>
    <w:rsid w:val="00205FF9"/>
    <w:rsid w:val="002064F2"/>
    <w:rsid w:val="0021086E"/>
    <w:rsid w:val="002112B0"/>
    <w:rsid w:val="00211B22"/>
    <w:rsid w:val="00211D71"/>
    <w:rsid w:val="002126AA"/>
    <w:rsid w:val="00212C75"/>
    <w:rsid w:val="00212F8C"/>
    <w:rsid w:val="002135AF"/>
    <w:rsid w:val="00213BD5"/>
    <w:rsid w:val="00213F9D"/>
    <w:rsid w:val="0021417C"/>
    <w:rsid w:val="002141F8"/>
    <w:rsid w:val="00214612"/>
    <w:rsid w:val="00216BF2"/>
    <w:rsid w:val="002174CA"/>
    <w:rsid w:val="00217863"/>
    <w:rsid w:val="00220061"/>
    <w:rsid w:val="0022089F"/>
    <w:rsid w:val="00220CCE"/>
    <w:rsid w:val="00221B98"/>
    <w:rsid w:val="00221CBB"/>
    <w:rsid w:val="00222378"/>
    <w:rsid w:val="00222D2D"/>
    <w:rsid w:val="002235FE"/>
    <w:rsid w:val="002237A6"/>
    <w:rsid w:val="00223D95"/>
    <w:rsid w:val="00225ACB"/>
    <w:rsid w:val="00225DE2"/>
    <w:rsid w:val="00226167"/>
    <w:rsid w:val="0023178C"/>
    <w:rsid w:val="00232862"/>
    <w:rsid w:val="00232A37"/>
    <w:rsid w:val="00232FE6"/>
    <w:rsid w:val="0023301C"/>
    <w:rsid w:val="002338BC"/>
    <w:rsid w:val="00233B00"/>
    <w:rsid w:val="00233DA5"/>
    <w:rsid w:val="00234865"/>
    <w:rsid w:val="002352F9"/>
    <w:rsid w:val="0023604A"/>
    <w:rsid w:val="0023690B"/>
    <w:rsid w:val="00236D47"/>
    <w:rsid w:val="00237292"/>
    <w:rsid w:val="002372AF"/>
    <w:rsid w:val="00237A33"/>
    <w:rsid w:val="00240484"/>
    <w:rsid w:val="00240817"/>
    <w:rsid w:val="00240CE6"/>
    <w:rsid w:val="002416A3"/>
    <w:rsid w:val="00241D19"/>
    <w:rsid w:val="002431DA"/>
    <w:rsid w:val="002433E6"/>
    <w:rsid w:val="002436E2"/>
    <w:rsid w:val="00243E9A"/>
    <w:rsid w:val="00244FA8"/>
    <w:rsid w:val="002457EB"/>
    <w:rsid w:val="00245C4E"/>
    <w:rsid w:val="00245CE7"/>
    <w:rsid w:val="00246D28"/>
    <w:rsid w:val="002471BE"/>
    <w:rsid w:val="0024726A"/>
    <w:rsid w:val="00247515"/>
    <w:rsid w:val="002476AB"/>
    <w:rsid w:val="00247EB2"/>
    <w:rsid w:val="0025029A"/>
    <w:rsid w:val="0025065D"/>
    <w:rsid w:val="002509A1"/>
    <w:rsid w:val="00250B1B"/>
    <w:rsid w:val="00250BA0"/>
    <w:rsid w:val="00250D5A"/>
    <w:rsid w:val="00250DE2"/>
    <w:rsid w:val="00252C2B"/>
    <w:rsid w:val="0025346A"/>
    <w:rsid w:val="002545A5"/>
    <w:rsid w:val="00254BF8"/>
    <w:rsid w:val="00254D1B"/>
    <w:rsid w:val="002574D0"/>
    <w:rsid w:val="00260D6C"/>
    <w:rsid w:val="00261357"/>
    <w:rsid w:val="0026239B"/>
    <w:rsid w:val="002627C3"/>
    <w:rsid w:val="00262CEF"/>
    <w:rsid w:val="00263174"/>
    <w:rsid w:val="00263F37"/>
    <w:rsid w:val="00264397"/>
    <w:rsid w:val="00265228"/>
    <w:rsid w:val="00266161"/>
    <w:rsid w:val="00266207"/>
    <w:rsid w:val="002665C7"/>
    <w:rsid w:val="002666E8"/>
    <w:rsid w:val="0026675C"/>
    <w:rsid w:val="00266A42"/>
    <w:rsid w:val="00267675"/>
    <w:rsid w:val="002700E9"/>
    <w:rsid w:val="0027076D"/>
    <w:rsid w:val="00270AA9"/>
    <w:rsid w:val="0027115E"/>
    <w:rsid w:val="002721D4"/>
    <w:rsid w:val="00272359"/>
    <w:rsid w:val="0027253D"/>
    <w:rsid w:val="00272DEA"/>
    <w:rsid w:val="00273035"/>
    <w:rsid w:val="002732B0"/>
    <w:rsid w:val="00273915"/>
    <w:rsid w:val="00273EBA"/>
    <w:rsid w:val="00274BB8"/>
    <w:rsid w:val="00274E7F"/>
    <w:rsid w:val="0027505C"/>
    <w:rsid w:val="00275A86"/>
    <w:rsid w:val="00275E10"/>
    <w:rsid w:val="00276BE5"/>
    <w:rsid w:val="002772BE"/>
    <w:rsid w:val="002779A9"/>
    <w:rsid w:val="00280031"/>
    <w:rsid w:val="00280785"/>
    <w:rsid w:val="002811E2"/>
    <w:rsid w:val="00281271"/>
    <w:rsid w:val="002812FE"/>
    <w:rsid w:val="00281374"/>
    <w:rsid w:val="002818B7"/>
    <w:rsid w:val="002821A7"/>
    <w:rsid w:val="00282F6C"/>
    <w:rsid w:val="0028462D"/>
    <w:rsid w:val="0028572C"/>
    <w:rsid w:val="00285D7B"/>
    <w:rsid w:val="002860EC"/>
    <w:rsid w:val="002861DB"/>
    <w:rsid w:val="0028624E"/>
    <w:rsid w:val="002862C9"/>
    <w:rsid w:val="0028647B"/>
    <w:rsid w:val="00286922"/>
    <w:rsid w:val="00286A34"/>
    <w:rsid w:val="00287665"/>
    <w:rsid w:val="0029276B"/>
    <w:rsid w:val="002927BE"/>
    <w:rsid w:val="0029298E"/>
    <w:rsid w:val="002946FF"/>
    <w:rsid w:val="00294ADE"/>
    <w:rsid w:val="002952FA"/>
    <w:rsid w:val="00295442"/>
    <w:rsid w:val="00295614"/>
    <w:rsid w:val="0029582E"/>
    <w:rsid w:val="00295DD5"/>
    <w:rsid w:val="00295E34"/>
    <w:rsid w:val="00296116"/>
    <w:rsid w:val="00296FC6"/>
    <w:rsid w:val="002A065E"/>
    <w:rsid w:val="002A0B97"/>
    <w:rsid w:val="002A0CEA"/>
    <w:rsid w:val="002A0DF1"/>
    <w:rsid w:val="002A0E99"/>
    <w:rsid w:val="002A11AD"/>
    <w:rsid w:val="002A11EA"/>
    <w:rsid w:val="002A152B"/>
    <w:rsid w:val="002A1742"/>
    <w:rsid w:val="002A1DE0"/>
    <w:rsid w:val="002A1E12"/>
    <w:rsid w:val="002A1EE7"/>
    <w:rsid w:val="002A1EF0"/>
    <w:rsid w:val="002A26CB"/>
    <w:rsid w:val="002A2A5B"/>
    <w:rsid w:val="002A2E86"/>
    <w:rsid w:val="002A5E96"/>
    <w:rsid w:val="002A629C"/>
    <w:rsid w:val="002A7D96"/>
    <w:rsid w:val="002A7DE8"/>
    <w:rsid w:val="002B0065"/>
    <w:rsid w:val="002B01FD"/>
    <w:rsid w:val="002B084C"/>
    <w:rsid w:val="002B0DA3"/>
    <w:rsid w:val="002B11A6"/>
    <w:rsid w:val="002B1666"/>
    <w:rsid w:val="002B19DA"/>
    <w:rsid w:val="002B1A2E"/>
    <w:rsid w:val="002B2B9B"/>
    <w:rsid w:val="002B2FC8"/>
    <w:rsid w:val="002B327D"/>
    <w:rsid w:val="002B32D1"/>
    <w:rsid w:val="002B3AEC"/>
    <w:rsid w:val="002B3BE4"/>
    <w:rsid w:val="002B3F48"/>
    <w:rsid w:val="002B4935"/>
    <w:rsid w:val="002B4C27"/>
    <w:rsid w:val="002B4F7F"/>
    <w:rsid w:val="002B553A"/>
    <w:rsid w:val="002B5606"/>
    <w:rsid w:val="002B58BF"/>
    <w:rsid w:val="002B609A"/>
    <w:rsid w:val="002B65B7"/>
    <w:rsid w:val="002B6C2D"/>
    <w:rsid w:val="002B77C5"/>
    <w:rsid w:val="002B7F59"/>
    <w:rsid w:val="002C0719"/>
    <w:rsid w:val="002C0803"/>
    <w:rsid w:val="002C11F6"/>
    <w:rsid w:val="002C1B9D"/>
    <w:rsid w:val="002C28AA"/>
    <w:rsid w:val="002C2D33"/>
    <w:rsid w:val="002C2E29"/>
    <w:rsid w:val="002C2E37"/>
    <w:rsid w:val="002C3162"/>
    <w:rsid w:val="002C34E6"/>
    <w:rsid w:val="002C394D"/>
    <w:rsid w:val="002C3C2A"/>
    <w:rsid w:val="002C3D07"/>
    <w:rsid w:val="002C4214"/>
    <w:rsid w:val="002C4E53"/>
    <w:rsid w:val="002C5250"/>
    <w:rsid w:val="002C52A7"/>
    <w:rsid w:val="002C5431"/>
    <w:rsid w:val="002C65F1"/>
    <w:rsid w:val="002C6DA1"/>
    <w:rsid w:val="002C71DA"/>
    <w:rsid w:val="002C7457"/>
    <w:rsid w:val="002C74BB"/>
    <w:rsid w:val="002D0793"/>
    <w:rsid w:val="002D07E6"/>
    <w:rsid w:val="002D0918"/>
    <w:rsid w:val="002D1061"/>
    <w:rsid w:val="002D1F63"/>
    <w:rsid w:val="002D20E4"/>
    <w:rsid w:val="002D26D2"/>
    <w:rsid w:val="002D2B31"/>
    <w:rsid w:val="002D322D"/>
    <w:rsid w:val="002D3234"/>
    <w:rsid w:val="002D584B"/>
    <w:rsid w:val="002D5B9B"/>
    <w:rsid w:val="002D6869"/>
    <w:rsid w:val="002D6B7D"/>
    <w:rsid w:val="002D6EA1"/>
    <w:rsid w:val="002D6FB1"/>
    <w:rsid w:val="002D70A1"/>
    <w:rsid w:val="002D7898"/>
    <w:rsid w:val="002D7E72"/>
    <w:rsid w:val="002E051F"/>
    <w:rsid w:val="002E0575"/>
    <w:rsid w:val="002E0925"/>
    <w:rsid w:val="002E13D2"/>
    <w:rsid w:val="002E144E"/>
    <w:rsid w:val="002E2241"/>
    <w:rsid w:val="002E2C30"/>
    <w:rsid w:val="002E2C48"/>
    <w:rsid w:val="002E3465"/>
    <w:rsid w:val="002E3467"/>
    <w:rsid w:val="002E3657"/>
    <w:rsid w:val="002E3E84"/>
    <w:rsid w:val="002E4955"/>
    <w:rsid w:val="002E4B13"/>
    <w:rsid w:val="002E5C79"/>
    <w:rsid w:val="002E626C"/>
    <w:rsid w:val="002E62A4"/>
    <w:rsid w:val="002E67A3"/>
    <w:rsid w:val="002E6800"/>
    <w:rsid w:val="002E6CFC"/>
    <w:rsid w:val="002E703B"/>
    <w:rsid w:val="002E77C1"/>
    <w:rsid w:val="002E799A"/>
    <w:rsid w:val="002F0574"/>
    <w:rsid w:val="002F1454"/>
    <w:rsid w:val="002F1528"/>
    <w:rsid w:val="002F1DD0"/>
    <w:rsid w:val="002F2E29"/>
    <w:rsid w:val="002F35B4"/>
    <w:rsid w:val="002F35D6"/>
    <w:rsid w:val="002F36C5"/>
    <w:rsid w:val="002F41D4"/>
    <w:rsid w:val="002F4417"/>
    <w:rsid w:val="002F4800"/>
    <w:rsid w:val="002F4840"/>
    <w:rsid w:val="002F48B9"/>
    <w:rsid w:val="002F4B5A"/>
    <w:rsid w:val="002F4D56"/>
    <w:rsid w:val="002F53E7"/>
    <w:rsid w:val="002F5F47"/>
    <w:rsid w:val="002F71B7"/>
    <w:rsid w:val="002F77C5"/>
    <w:rsid w:val="00300270"/>
    <w:rsid w:val="003002C7"/>
    <w:rsid w:val="0030062E"/>
    <w:rsid w:val="003008B3"/>
    <w:rsid w:val="003009AB"/>
    <w:rsid w:val="00300DBB"/>
    <w:rsid w:val="00300F46"/>
    <w:rsid w:val="00302AA6"/>
    <w:rsid w:val="00303105"/>
    <w:rsid w:val="0030345E"/>
    <w:rsid w:val="0030470A"/>
    <w:rsid w:val="00304C40"/>
    <w:rsid w:val="00305305"/>
    <w:rsid w:val="00305E28"/>
    <w:rsid w:val="0030671A"/>
    <w:rsid w:val="00307A7C"/>
    <w:rsid w:val="00307BCD"/>
    <w:rsid w:val="00307C81"/>
    <w:rsid w:val="003101BB"/>
    <w:rsid w:val="003104E3"/>
    <w:rsid w:val="003105B0"/>
    <w:rsid w:val="00310A7C"/>
    <w:rsid w:val="00310F21"/>
    <w:rsid w:val="00312662"/>
    <w:rsid w:val="0031279E"/>
    <w:rsid w:val="00313A83"/>
    <w:rsid w:val="00314100"/>
    <w:rsid w:val="00314275"/>
    <w:rsid w:val="00314DB7"/>
    <w:rsid w:val="003151EF"/>
    <w:rsid w:val="003153EC"/>
    <w:rsid w:val="0031556F"/>
    <w:rsid w:val="00315ED4"/>
    <w:rsid w:val="003177E7"/>
    <w:rsid w:val="00317E22"/>
    <w:rsid w:val="003203B6"/>
    <w:rsid w:val="00320CB8"/>
    <w:rsid w:val="003212D4"/>
    <w:rsid w:val="00321BCF"/>
    <w:rsid w:val="00322149"/>
    <w:rsid w:val="00323703"/>
    <w:rsid w:val="003248FA"/>
    <w:rsid w:val="0032559F"/>
    <w:rsid w:val="003256BC"/>
    <w:rsid w:val="00325A6F"/>
    <w:rsid w:val="00325FA8"/>
    <w:rsid w:val="00326226"/>
    <w:rsid w:val="0032672A"/>
    <w:rsid w:val="00326FAC"/>
    <w:rsid w:val="0032739A"/>
    <w:rsid w:val="0032782E"/>
    <w:rsid w:val="0032785F"/>
    <w:rsid w:val="003317E5"/>
    <w:rsid w:val="003345B4"/>
    <w:rsid w:val="00334F12"/>
    <w:rsid w:val="0033534E"/>
    <w:rsid w:val="003354E1"/>
    <w:rsid w:val="00335947"/>
    <w:rsid w:val="00335BCD"/>
    <w:rsid w:val="003368DF"/>
    <w:rsid w:val="0033694B"/>
    <w:rsid w:val="00336BE2"/>
    <w:rsid w:val="003378DD"/>
    <w:rsid w:val="00337D9E"/>
    <w:rsid w:val="00340240"/>
    <w:rsid w:val="003422C6"/>
    <w:rsid w:val="00342760"/>
    <w:rsid w:val="00342893"/>
    <w:rsid w:val="00342B20"/>
    <w:rsid w:val="00342DDB"/>
    <w:rsid w:val="00342EBA"/>
    <w:rsid w:val="00343597"/>
    <w:rsid w:val="00343C95"/>
    <w:rsid w:val="00343F80"/>
    <w:rsid w:val="0034459B"/>
    <w:rsid w:val="00344C45"/>
    <w:rsid w:val="00345510"/>
    <w:rsid w:val="003458A3"/>
    <w:rsid w:val="00346F2B"/>
    <w:rsid w:val="003477D5"/>
    <w:rsid w:val="003478D7"/>
    <w:rsid w:val="00347B72"/>
    <w:rsid w:val="00347E21"/>
    <w:rsid w:val="00347E28"/>
    <w:rsid w:val="00350EFC"/>
    <w:rsid w:val="00352BBE"/>
    <w:rsid w:val="00353674"/>
    <w:rsid w:val="003541C8"/>
    <w:rsid w:val="0035449C"/>
    <w:rsid w:val="003548C3"/>
    <w:rsid w:val="00355009"/>
    <w:rsid w:val="00355CCC"/>
    <w:rsid w:val="00356B71"/>
    <w:rsid w:val="00357455"/>
    <w:rsid w:val="00357527"/>
    <w:rsid w:val="00357559"/>
    <w:rsid w:val="00357B12"/>
    <w:rsid w:val="0036014D"/>
    <w:rsid w:val="0036051F"/>
    <w:rsid w:val="00360531"/>
    <w:rsid w:val="00360AE4"/>
    <w:rsid w:val="003613CE"/>
    <w:rsid w:val="003628C8"/>
    <w:rsid w:val="003630B0"/>
    <w:rsid w:val="00363652"/>
    <w:rsid w:val="00363CE4"/>
    <w:rsid w:val="00364649"/>
    <w:rsid w:val="00364A2B"/>
    <w:rsid w:val="003651A6"/>
    <w:rsid w:val="00365287"/>
    <w:rsid w:val="0036602E"/>
    <w:rsid w:val="0036636C"/>
    <w:rsid w:val="00366571"/>
    <w:rsid w:val="003666A8"/>
    <w:rsid w:val="0036695F"/>
    <w:rsid w:val="00366AA0"/>
    <w:rsid w:val="0036741B"/>
    <w:rsid w:val="00367954"/>
    <w:rsid w:val="0037030B"/>
    <w:rsid w:val="003705B1"/>
    <w:rsid w:val="00370608"/>
    <w:rsid w:val="003718A2"/>
    <w:rsid w:val="003721CF"/>
    <w:rsid w:val="00373271"/>
    <w:rsid w:val="003736B5"/>
    <w:rsid w:val="0037378E"/>
    <w:rsid w:val="00373978"/>
    <w:rsid w:val="00374118"/>
    <w:rsid w:val="00374812"/>
    <w:rsid w:val="0037524D"/>
    <w:rsid w:val="00375437"/>
    <w:rsid w:val="00375967"/>
    <w:rsid w:val="0037612C"/>
    <w:rsid w:val="00376575"/>
    <w:rsid w:val="00376771"/>
    <w:rsid w:val="00376BA3"/>
    <w:rsid w:val="00377195"/>
    <w:rsid w:val="0038054E"/>
    <w:rsid w:val="00381807"/>
    <w:rsid w:val="0038253A"/>
    <w:rsid w:val="0038259A"/>
    <w:rsid w:val="00382EA5"/>
    <w:rsid w:val="003830EC"/>
    <w:rsid w:val="00383CA3"/>
    <w:rsid w:val="00383D32"/>
    <w:rsid w:val="00383DAC"/>
    <w:rsid w:val="0038439E"/>
    <w:rsid w:val="00384F0A"/>
    <w:rsid w:val="00384FCE"/>
    <w:rsid w:val="00385DFC"/>
    <w:rsid w:val="00386A9C"/>
    <w:rsid w:val="00386DC4"/>
    <w:rsid w:val="003870A2"/>
    <w:rsid w:val="00390789"/>
    <w:rsid w:val="003917B4"/>
    <w:rsid w:val="003918A0"/>
    <w:rsid w:val="003919FA"/>
    <w:rsid w:val="00391AC5"/>
    <w:rsid w:val="00392702"/>
    <w:rsid w:val="00392BC1"/>
    <w:rsid w:val="00392D9F"/>
    <w:rsid w:val="003932F4"/>
    <w:rsid w:val="0039370B"/>
    <w:rsid w:val="00394B9B"/>
    <w:rsid w:val="00395129"/>
    <w:rsid w:val="003951F1"/>
    <w:rsid w:val="003952AA"/>
    <w:rsid w:val="003955FC"/>
    <w:rsid w:val="0039584A"/>
    <w:rsid w:val="00395A15"/>
    <w:rsid w:val="003960B4"/>
    <w:rsid w:val="00396181"/>
    <w:rsid w:val="00396763"/>
    <w:rsid w:val="0039710F"/>
    <w:rsid w:val="00397961"/>
    <w:rsid w:val="00397DF7"/>
    <w:rsid w:val="003A0133"/>
    <w:rsid w:val="003A0594"/>
    <w:rsid w:val="003A1BB6"/>
    <w:rsid w:val="003A20E6"/>
    <w:rsid w:val="003A244B"/>
    <w:rsid w:val="003A29D8"/>
    <w:rsid w:val="003A2B4A"/>
    <w:rsid w:val="003A2CF5"/>
    <w:rsid w:val="003A33C8"/>
    <w:rsid w:val="003A3738"/>
    <w:rsid w:val="003A3D6B"/>
    <w:rsid w:val="003A4033"/>
    <w:rsid w:val="003A4222"/>
    <w:rsid w:val="003A4600"/>
    <w:rsid w:val="003A483F"/>
    <w:rsid w:val="003A503A"/>
    <w:rsid w:val="003A5537"/>
    <w:rsid w:val="003A5804"/>
    <w:rsid w:val="003A5840"/>
    <w:rsid w:val="003A6267"/>
    <w:rsid w:val="003A6B4A"/>
    <w:rsid w:val="003A6E85"/>
    <w:rsid w:val="003A71D5"/>
    <w:rsid w:val="003A7354"/>
    <w:rsid w:val="003B000F"/>
    <w:rsid w:val="003B1236"/>
    <w:rsid w:val="003B257C"/>
    <w:rsid w:val="003B290B"/>
    <w:rsid w:val="003B29B9"/>
    <w:rsid w:val="003B4870"/>
    <w:rsid w:val="003B508D"/>
    <w:rsid w:val="003B5883"/>
    <w:rsid w:val="003B5A83"/>
    <w:rsid w:val="003B5D93"/>
    <w:rsid w:val="003B5DEA"/>
    <w:rsid w:val="003B7B20"/>
    <w:rsid w:val="003C025F"/>
    <w:rsid w:val="003C062F"/>
    <w:rsid w:val="003C0E46"/>
    <w:rsid w:val="003C157F"/>
    <w:rsid w:val="003C17F4"/>
    <w:rsid w:val="003C1975"/>
    <w:rsid w:val="003C2BA7"/>
    <w:rsid w:val="003C3321"/>
    <w:rsid w:val="003C3619"/>
    <w:rsid w:val="003C3CD6"/>
    <w:rsid w:val="003C47C1"/>
    <w:rsid w:val="003C4BE2"/>
    <w:rsid w:val="003C4C6E"/>
    <w:rsid w:val="003C59C7"/>
    <w:rsid w:val="003C6058"/>
    <w:rsid w:val="003C720D"/>
    <w:rsid w:val="003C7758"/>
    <w:rsid w:val="003C782B"/>
    <w:rsid w:val="003D0C6E"/>
    <w:rsid w:val="003D111B"/>
    <w:rsid w:val="003D26B8"/>
    <w:rsid w:val="003D2EC9"/>
    <w:rsid w:val="003D3208"/>
    <w:rsid w:val="003D331A"/>
    <w:rsid w:val="003D345D"/>
    <w:rsid w:val="003D36FE"/>
    <w:rsid w:val="003D3A10"/>
    <w:rsid w:val="003D3EC3"/>
    <w:rsid w:val="003D4448"/>
    <w:rsid w:val="003D51D2"/>
    <w:rsid w:val="003D5421"/>
    <w:rsid w:val="003D598C"/>
    <w:rsid w:val="003D5EF5"/>
    <w:rsid w:val="003D60EF"/>
    <w:rsid w:val="003D72DC"/>
    <w:rsid w:val="003D786E"/>
    <w:rsid w:val="003E02E3"/>
    <w:rsid w:val="003E0B74"/>
    <w:rsid w:val="003E0E84"/>
    <w:rsid w:val="003E0ED5"/>
    <w:rsid w:val="003E1B32"/>
    <w:rsid w:val="003E216F"/>
    <w:rsid w:val="003E26C2"/>
    <w:rsid w:val="003E38F4"/>
    <w:rsid w:val="003E3F63"/>
    <w:rsid w:val="003E408A"/>
    <w:rsid w:val="003E48FE"/>
    <w:rsid w:val="003E52AD"/>
    <w:rsid w:val="003E54B4"/>
    <w:rsid w:val="003E5A7E"/>
    <w:rsid w:val="003E5D03"/>
    <w:rsid w:val="003E5D0C"/>
    <w:rsid w:val="003E5FE1"/>
    <w:rsid w:val="003E632C"/>
    <w:rsid w:val="003E6462"/>
    <w:rsid w:val="003E76A2"/>
    <w:rsid w:val="003E7B6B"/>
    <w:rsid w:val="003F022C"/>
    <w:rsid w:val="003F0945"/>
    <w:rsid w:val="003F0E91"/>
    <w:rsid w:val="003F1B1E"/>
    <w:rsid w:val="003F1D1F"/>
    <w:rsid w:val="003F2A6F"/>
    <w:rsid w:val="003F2C36"/>
    <w:rsid w:val="003F36FF"/>
    <w:rsid w:val="003F38F7"/>
    <w:rsid w:val="003F3C5D"/>
    <w:rsid w:val="003F5B69"/>
    <w:rsid w:val="003F60C7"/>
    <w:rsid w:val="003F615D"/>
    <w:rsid w:val="003F6380"/>
    <w:rsid w:val="003F6A64"/>
    <w:rsid w:val="00400817"/>
    <w:rsid w:val="00400AAD"/>
    <w:rsid w:val="00400EFB"/>
    <w:rsid w:val="00401315"/>
    <w:rsid w:val="0040155A"/>
    <w:rsid w:val="00401E9D"/>
    <w:rsid w:val="00402142"/>
    <w:rsid w:val="0040256E"/>
    <w:rsid w:val="00402778"/>
    <w:rsid w:val="00402FF8"/>
    <w:rsid w:val="00403BE6"/>
    <w:rsid w:val="004055F8"/>
    <w:rsid w:val="004058AF"/>
    <w:rsid w:val="00405BEA"/>
    <w:rsid w:val="004061B1"/>
    <w:rsid w:val="00406DBC"/>
    <w:rsid w:val="0040791E"/>
    <w:rsid w:val="0040796F"/>
    <w:rsid w:val="004108E9"/>
    <w:rsid w:val="00410C5C"/>
    <w:rsid w:val="00411631"/>
    <w:rsid w:val="00411D40"/>
    <w:rsid w:val="00413149"/>
    <w:rsid w:val="004135F2"/>
    <w:rsid w:val="0041392B"/>
    <w:rsid w:val="004143B3"/>
    <w:rsid w:val="00414D88"/>
    <w:rsid w:val="00414DF4"/>
    <w:rsid w:val="00415F97"/>
    <w:rsid w:val="00416193"/>
    <w:rsid w:val="004163F3"/>
    <w:rsid w:val="00416D29"/>
    <w:rsid w:val="00416F90"/>
    <w:rsid w:val="004170E1"/>
    <w:rsid w:val="0041739F"/>
    <w:rsid w:val="004206AD"/>
    <w:rsid w:val="004209B3"/>
    <w:rsid w:val="00420CC1"/>
    <w:rsid w:val="004215A2"/>
    <w:rsid w:val="004216BF"/>
    <w:rsid w:val="00421D93"/>
    <w:rsid w:val="004228BB"/>
    <w:rsid w:val="004229C8"/>
    <w:rsid w:val="00422D6C"/>
    <w:rsid w:val="00423106"/>
    <w:rsid w:val="004239A8"/>
    <w:rsid w:val="0042405C"/>
    <w:rsid w:val="0042474D"/>
    <w:rsid w:val="00425160"/>
    <w:rsid w:val="0042587B"/>
    <w:rsid w:val="00426395"/>
    <w:rsid w:val="00426771"/>
    <w:rsid w:val="00426C29"/>
    <w:rsid w:val="00427843"/>
    <w:rsid w:val="004279E7"/>
    <w:rsid w:val="00431306"/>
    <w:rsid w:val="00431D32"/>
    <w:rsid w:val="004339D1"/>
    <w:rsid w:val="00435506"/>
    <w:rsid w:val="00435667"/>
    <w:rsid w:val="0043636C"/>
    <w:rsid w:val="0043707D"/>
    <w:rsid w:val="00437210"/>
    <w:rsid w:val="00437852"/>
    <w:rsid w:val="004400B3"/>
    <w:rsid w:val="004401B6"/>
    <w:rsid w:val="00440C6B"/>
    <w:rsid w:val="0044224F"/>
    <w:rsid w:val="004423C9"/>
    <w:rsid w:val="004424F5"/>
    <w:rsid w:val="00442611"/>
    <w:rsid w:val="00442D69"/>
    <w:rsid w:val="004432A6"/>
    <w:rsid w:val="00443611"/>
    <w:rsid w:val="004443D3"/>
    <w:rsid w:val="004447E3"/>
    <w:rsid w:val="00445912"/>
    <w:rsid w:val="004465AF"/>
    <w:rsid w:val="004469A0"/>
    <w:rsid w:val="00446A1C"/>
    <w:rsid w:val="00446ECD"/>
    <w:rsid w:val="00447D64"/>
    <w:rsid w:val="00450278"/>
    <w:rsid w:val="00450403"/>
    <w:rsid w:val="004504BF"/>
    <w:rsid w:val="00450B82"/>
    <w:rsid w:val="004518FE"/>
    <w:rsid w:val="00451DE2"/>
    <w:rsid w:val="00451E3C"/>
    <w:rsid w:val="0045206C"/>
    <w:rsid w:val="004525A8"/>
    <w:rsid w:val="004525DB"/>
    <w:rsid w:val="004527D0"/>
    <w:rsid w:val="00452930"/>
    <w:rsid w:val="00452933"/>
    <w:rsid w:val="00452FA7"/>
    <w:rsid w:val="00453B66"/>
    <w:rsid w:val="00454AD4"/>
    <w:rsid w:val="00455E04"/>
    <w:rsid w:val="00456254"/>
    <w:rsid w:val="00456F99"/>
    <w:rsid w:val="00457040"/>
    <w:rsid w:val="004608CF"/>
    <w:rsid w:val="004625F8"/>
    <w:rsid w:val="00462A28"/>
    <w:rsid w:val="00462A5A"/>
    <w:rsid w:val="00463040"/>
    <w:rsid w:val="00463930"/>
    <w:rsid w:val="00463ACB"/>
    <w:rsid w:val="004643B6"/>
    <w:rsid w:val="004648CE"/>
    <w:rsid w:val="00464A07"/>
    <w:rsid w:val="00467B79"/>
    <w:rsid w:val="00467C16"/>
    <w:rsid w:val="00470592"/>
    <w:rsid w:val="0047059A"/>
    <w:rsid w:val="00470C27"/>
    <w:rsid w:val="004717BC"/>
    <w:rsid w:val="0047276B"/>
    <w:rsid w:val="004732EF"/>
    <w:rsid w:val="0047377E"/>
    <w:rsid w:val="004755A1"/>
    <w:rsid w:val="0047596B"/>
    <w:rsid w:val="00475C9B"/>
    <w:rsid w:val="00475EFE"/>
    <w:rsid w:val="0047653E"/>
    <w:rsid w:val="0047675B"/>
    <w:rsid w:val="004768BE"/>
    <w:rsid w:val="00476E1F"/>
    <w:rsid w:val="00477DC4"/>
    <w:rsid w:val="0048001B"/>
    <w:rsid w:val="00480797"/>
    <w:rsid w:val="00480ABE"/>
    <w:rsid w:val="00480E92"/>
    <w:rsid w:val="00482659"/>
    <w:rsid w:val="00482EF9"/>
    <w:rsid w:val="00483FDF"/>
    <w:rsid w:val="00484234"/>
    <w:rsid w:val="00484546"/>
    <w:rsid w:val="0048486C"/>
    <w:rsid w:val="0048499B"/>
    <w:rsid w:val="00484EDF"/>
    <w:rsid w:val="00485B87"/>
    <w:rsid w:val="004865BE"/>
    <w:rsid w:val="00486E34"/>
    <w:rsid w:val="00487BC0"/>
    <w:rsid w:val="00487EAA"/>
    <w:rsid w:val="00490254"/>
    <w:rsid w:val="0049069B"/>
    <w:rsid w:val="00490DAC"/>
    <w:rsid w:val="00491B70"/>
    <w:rsid w:val="00491E98"/>
    <w:rsid w:val="00492B51"/>
    <w:rsid w:val="0049359D"/>
    <w:rsid w:val="00493B01"/>
    <w:rsid w:val="00494473"/>
    <w:rsid w:val="0049555A"/>
    <w:rsid w:val="00496016"/>
    <w:rsid w:val="00496274"/>
    <w:rsid w:val="004963F2"/>
    <w:rsid w:val="00496822"/>
    <w:rsid w:val="00496DED"/>
    <w:rsid w:val="00496FDC"/>
    <w:rsid w:val="00497DE1"/>
    <w:rsid w:val="004A046D"/>
    <w:rsid w:val="004A0CF9"/>
    <w:rsid w:val="004A1170"/>
    <w:rsid w:val="004A1259"/>
    <w:rsid w:val="004A1E2D"/>
    <w:rsid w:val="004A2146"/>
    <w:rsid w:val="004A21CD"/>
    <w:rsid w:val="004A424D"/>
    <w:rsid w:val="004A48EC"/>
    <w:rsid w:val="004A4E02"/>
    <w:rsid w:val="004A502D"/>
    <w:rsid w:val="004A59BF"/>
    <w:rsid w:val="004A5FA3"/>
    <w:rsid w:val="004A71F0"/>
    <w:rsid w:val="004B029C"/>
    <w:rsid w:val="004B05DF"/>
    <w:rsid w:val="004B0ABD"/>
    <w:rsid w:val="004B1087"/>
    <w:rsid w:val="004B359C"/>
    <w:rsid w:val="004B3D54"/>
    <w:rsid w:val="004B405F"/>
    <w:rsid w:val="004B4469"/>
    <w:rsid w:val="004B44EA"/>
    <w:rsid w:val="004B46A5"/>
    <w:rsid w:val="004B4BD3"/>
    <w:rsid w:val="004B4D87"/>
    <w:rsid w:val="004B524C"/>
    <w:rsid w:val="004B5BF7"/>
    <w:rsid w:val="004B5E5D"/>
    <w:rsid w:val="004B6A07"/>
    <w:rsid w:val="004B727D"/>
    <w:rsid w:val="004B7475"/>
    <w:rsid w:val="004B7BE6"/>
    <w:rsid w:val="004C03A2"/>
    <w:rsid w:val="004C0737"/>
    <w:rsid w:val="004C08EB"/>
    <w:rsid w:val="004C2941"/>
    <w:rsid w:val="004C298B"/>
    <w:rsid w:val="004C3783"/>
    <w:rsid w:val="004C3CC7"/>
    <w:rsid w:val="004C4165"/>
    <w:rsid w:val="004C4348"/>
    <w:rsid w:val="004C46B2"/>
    <w:rsid w:val="004C4D9B"/>
    <w:rsid w:val="004C5A8A"/>
    <w:rsid w:val="004C6A6E"/>
    <w:rsid w:val="004C6B82"/>
    <w:rsid w:val="004C746E"/>
    <w:rsid w:val="004C789E"/>
    <w:rsid w:val="004C7F76"/>
    <w:rsid w:val="004D0184"/>
    <w:rsid w:val="004D0746"/>
    <w:rsid w:val="004D0B2E"/>
    <w:rsid w:val="004D0B50"/>
    <w:rsid w:val="004D108B"/>
    <w:rsid w:val="004D1A13"/>
    <w:rsid w:val="004D1C9F"/>
    <w:rsid w:val="004D1FFB"/>
    <w:rsid w:val="004D2A6F"/>
    <w:rsid w:val="004D2C54"/>
    <w:rsid w:val="004D428D"/>
    <w:rsid w:val="004D4E64"/>
    <w:rsid w:val="004D611A"/>
    <w:rsid w:val="004D6300"/>
    <w:rsid w:val="004D68EE"/>
    <w:rsid w:val="004E1253"/>
    <w:rsid w:val="004E161A"/>
    <w:rsid w:val="004E195B"/>
    <w:rsid w:val="004E195C"/>
    <w:rsid w:val="004E2230"/>
    <w:rsid w:val="004E37D5"/>
    <w:rsid w:val="004E3C1F"/>
    <w:rsid w:val="004E3E09"/>
    <w:rsid w:val="004E51C3"/>
    <w:rsid w:val="004E5367"/>
    <w:rsid w:val="004E5712"/>
    <w:rsid w:val="004E5989"/>
    <w:rsid w:val="004E5BF6"/>
    <w:rsid w:val="004E6CB2"/>
    <w:rsid w:val="004E7DB9"/>
    <w:rsid w:val="004E7E9D"/>
    <w:rsid w:val="004F0496"/>
    <w:rsid w:val="004F16DA"/>
    <w:rsid w:val="004F2D5F"/>
    <w:rsid w:val="004F3BD8"/>
    <w:rsid w:val="004F3BDE"/>
    <w:rsid w:val="004F44D6"/>
    <w:rsid w:val="004F61D1"/>
    <w:rsid w:val="004F6A10"/>
    <w:rsid w:val="004F7110"/>
    <w:rsid w:val="004F72E3"/>
    <w:rsid w:val="004F730E"/>
    <w:rsid w:val="005013F5"/>
    <w:rsid w:val="00501A86"/>
    <w:rsid w:val="00501B0F"/>
    <w:rsid w:val="00502107"/>
    <w:rsid w:val="00502704"/>
    <w:rsid w:val="00503518"/>
    <w:rsid w:val="00503D14"/>
    <w:rsid w:val="00504A03"/>
    <w:rsid w:val="0050575B"/>
    <w:rsid w:val="00505CAD"/>
    <w:rsid w:val="005068A3"/>
    <w:rsid w:val="00506C1D"/>
    <w:rsid w:val="00506D02"/>
    <w:rsid w:val="00506F89"/>
    <w:rsid w:val="00506FB4"/>
    <w:rsid w:val="0050707A"/>
    <w:rsid w:val="005077E6"/>
    <w:rsid w:val="00510D4C"/>
    <w:rsid w:val="00511119"/>
    <w:rsid w:val="005112E5"/>
    <w:rsid w:val="00512891"/>
    <w:rsid w:val="005134D6"/>
    <w:rsid w:val="00514193"/>
    <w:rsid w:val="005145D7"/>
    <w:rsid w:val="00514783"/>
    <w:rsid w:val="00514BDC"/>
    <w:rsid w:val="00514DC5"/>
    <w:rsid w:val="00516820"/>
    <w:rsid w:val="00516C1F"/>
    <w:rsid w:val="00516C25"/>
    <w:rsid w:val="00517307"/>
    <w:rsid w:val="00520244"/>
    <w:rsid w:val="00520FEC"/>
    <w:rsid w:val="0052117A"/>
    <w:rsid w:val="005218F7"/>
    <w:rsid w:val="00521910"/>
    <w:rsid w:val="005220F8"/>
    <w:rsid w:val="0052250D"/>
    <w:rsid w:val="005226EA"/>
    <w:rsid w:val="00522736"/>
    <w:rsid w:val="00522B4E"/>
    <w:rsid w:val="00522D0D"/>
    <w:rsid w:val="005234D7"/>
    <w:rsid w:val="0052404D"/>
    <w:rsid w:val="0052449E"/>
    <w:rsid w:val="005245FC"/>
    <w:rsid w:val="00524F6A"/>
    <w:rsid w:val="005261BD"/>
    <w:rsid w:val="0052677B"/>
    <w:rsid w:val="00526C89"/>
    <w:rsid w:val="005271E9"/>
    <w:rsid w:val="00527A8B"/>
    <w:rsid w:val="00527DB4"/>
    <w:rsid w:val="00527ECB"/>
    <w:rsid w:val="00530333"/>
    <w:rsid w:val="00530AAF"/>
    <w:rsid w:val="005311D8"/>
    <w:rsid w:val="00531BE1"/>
    <w:rsid w:val="0053321C"/>
    <w:rsid w:val="005336B4"/>
    <w:rsid w:val="00533B08"/>
    <w:rsid w:val="00534856"/>
    <w:rsid w:val="00534893"/>
    <w:rsid w:val="005354CC"/>
    <w:rsid w:val="00536080"/>
    <w:rsid w:val="0053609F"/>
    <w:rsid w:val="0053617A"/>
    <w:rsid w:val="005366F5"/>
    <w:rsid w:val="00536F44"/>
    <w:rsid w:val="00536F9F"/>
    <w:rsid w:val="005370AD"/>
    <w:rsid w:val="00537640"/>
    <w:rsid w:val="00537D25"/>
    <w:rsid w:val="0054088F"/>
    <w:rsid w:val="00542AD4"/>
    <w:rsid w:val="00542DBF"/>
    <w:rsid w:val="005431C9"/>
    <w:rsid w:val="005441C8"/>
    <w:rsid w:val="00544277"/>
    <w:rsid w:val="0054453D"/>
    <w:rsid w:val="00544894"/>
    <w:rsid w:val="00544E0C"/>
    <w:rsid w:val="00544F57"/>
    <w:rsid w:val="00545033"/>
    <w:rsid w:val="0054554B"/>
    <w:rsid w:val="005457F9"/>
    <w:rsid w:val="00546067"/>
    <w:rsid w:val="00546282"/>
    <w:rsid w:val="00546B67"/>
    <w:rsid w:val="005478B3"/>
    <w:rsid w:val="00547C75"/>
    <w:rsid w:val="0055013A"/>
    <w:rsid w:val="0055154A"/>
    <w:rsid w:val="0055173F"/>
    <w:rsid w:val="005517A8"/>
    <w:rsid w:val="00552107"/>
    <w:rsid w:val="00552401"/>
    <w:rsid w:val="00552654"/>
    <w:rsid w:val="00553031"/>
    <w:rsid w:val="00553A9F"/>
    <w:rsid w:val="00553F22"/>
    <w:rsid w:val="00553FDA"/>
    <w:rsid w:val="00554D62"/>
    <w:rsid w:val="00555892"/>
    <w:rsid w:val="005564E2"/>
    <w:rsid w:val="005565F9"/>
    <w:rsid w:val="00556657"/>
    <w:rsid w:val="00556CEA"/>
    <w:rsid w:val="00557DDB"/>
    <w:rsid w:val="00560656"/>
    <w:rsid w:val="00560C96"/>
    <w:rsid w:val="0056125F"/>
    <w:rsid w:val="005627B3"/>
    <w:rsid w:val="00563336"/>
    <w:rsid w:val="00563AC0"/>
    <w:rsid w:val="00563B7D"/>
    <w:rsid w:val="00563BCA"/>
    <w:rsid w:val="00564616"/>
    <w:rsid w:val="005647B8"/>
    <w:rsid w:val="005653DB"/>
    <w:rsid w:val="00565888"/>
    <w:rsid w:val="00565ABC"/>
    <w:rsid w:val="0056651F"/>
    <w:rsid w:val="00567160"/>
    <w:rsid w:val="00570794"/>
    <w:rsid w:val="00570AEC"/>
    <w:rsid w:val="005724F4"/>
    <w:rsid w:val="005731F1"/>
    <w:rsid w:val="00573340"/>
    <w:rsid w:val="00573AF7"/>
    <w:rsid w:val="00573D88"/>
    <w:rsid w:val="00574061"/>
    <w:rsid w:val="005747D2"/>
    <w:rsid w:val="00574CC6"/>
    <w:rsid w:val="005754C5"/>
    <w:rsid w:val="005766F2"/>
    <w:rsid w:val="005767C6"/>
    <w:rsid w:val="005767E4"/>
    <w:rsid w:val="00581887"/>
    <w:rsid w:val="005825B8"/>
    <w:rsid w:val="005839CE"/>
    <w:rsid w:val="00583A16"/>
    <w:rsid w:val="00583C84"/>
    <w:rsid w:val="00583DCC"/>
    <w:rsid w:val="00584D96"/>
    <w:rsid w:val="005854BA"/>
    <w:rsid w:val="00585545"/>
    <w:rsid w:val="005866A5"/>
    <w:rsid w:val="00586DA9"/>
    <w:rsid w:val="00590072"/>
    <w:rsid w:val="00590C3B"/>
    <w:rsid w:val="00590E79"/>
    <w:rsid w:val="00590F11"/>
    <w:rsid w:val="0059145F"/>
    <w:rsid w:val="0059162C"/>
    <w:rsid w:val="00591732"/>
    <w:rsid w:val="00591A02"/>
    <w:rsid w:val="00591DD9"/>
    <w:rsid w:val="00592372"/>
    <w:rsid w:val="005924C9"/>
    <w:rsid w:val="00592B36"/>
    <w:rsid w:val="005932A4"/>
    <w:rsid w:val="00593E78"/>
    <w:rsid w:val="00594089"/>
    <w:rsid w:val="00594444"/>
    <w:rsid w:val="0059484E"/>
    <w:rsid w:val="00594D47"/>
    <w:rsid w:val="00595504"/>
    <w:rsid w:val="00595E66"/>
    <w:rsid w:val="00595EB6"/>
    <w:rsid w:val="0059646D"/>
    <w:rsid w:val="00596BB7"/>
    <w:rsid w:val="00597620"/>
    <w:rsid w:val="005978AA"/>
    <w:rsid w:val="00597BD5"/>
    <w:rsid w:val="005A01B3"/>
    <w:rsid w:val="005A04AB"/>
    <w:rsid w:val="005A0902"/>
    <w:rsid w:val="005A0923"/>
    <w:rsid w:val="005A1528"/>
    <w:rsid w:val="005A199D"/>
    <w:rsid w:val="005A22E7"/>
    <w:rsid w:val="005A23BF"/>
    <w:rsid w:val="005A249C"/>
    <w:rsid w:val="005A380D"/>
    <w:rsid w:val="005A387C"/>
    <w:rsid w:val="005A3A0A"/>
    <w:rsid w:val="005A3D9F"/>
    <w:rsid w:val="005A3F27"/>
    <w:rsid w:val="005A4A2A"/>
    <w:rsid w:val="005A4C63"/>
    <w:rsid w:val="005A58CD"/>
    <w:rsid w:val="005A635D"/>
    <w:rsid w:val="005A675F"/>
    <w:rsid w:val="005A76CD"/>
    <w:rsid w:val="005A7BD7"/>
    <w:rsid w:val="005B0069"/>
    <w:rsid w:val="005B0646"/>
    <w:rsid w:val="005B1F16"/>
    <w:rsid w:val="005B205B"/>
    <w:rsid w:val="005B3111"/>
    <w:rsid w:val="005B3AEE"/>
    <w:rsid w:val="005B4770"/>
    <w:rsid w:val="005B4BBD"/>
    <w:rsid w:val="005B4C48"/>
    <w:rsid w:val="005B6357"/>
    <w:rsid w:val="005B6E04"/>
    <w:rsid w:val="005B785E"/>
    <w:rsid w:val="005B795B"/>
    <w:rsid w:val="005B7C7E"/>
    <w:rsid w:val="005C0DCE"/>
    <w:rsid w:val="005C1190"/>
    <w:rsid w:val="005C1498"/>
    <w:rsid w:val="005C15A0"/>
    <w:rsid w:val="005C1B05"/>
    <w:rsid w:val="005C3203"/>
    <w:rsid w:val="005C4820"/>
    <w:rsid w:val="005C554A"/>
    <w:rsid w:val="005C60D8"/>
    <w:rsid w:val="005C60DB"/>
    <w:rsid w:val="005C6255"/>
    <w:rsid w:val="005C6333"/>
    <w:rsid w:val="005C638B"/>
    <w:rsid w:val="005C6D12"/>
    <w:rsid w:val="005C6D6C"/>
    <w:rsid w:val="005C7574"/>
    <w:rsid w:val="005C7B05"/>
    <w:rsid w:val="005C7DC5"/>
    <w:rsid w:val="005D0E61"/>
    <w:rsid w:val="005D1206"/>
    <w:rsid w:val="005D13A2"/>
    <w:rsid w:val="005D1D1F"/>
    <w:rsid w:val="005D25DB"/>
    <w:rsid w:val="005D2622"/>
    <w:rsid w:val="005D3BF5"/>
    <w:rsid w:val="005D540C"/>
    <w:rsid w:val="005D5DB9"/>
    <w:rsid w:val="005D618C"/>
    <w:rsid w:val="005D6742"/>
    <w:rsid w:val="005D693A"/>
    <w:rsid w:val="005D6BDB"/>
    <w:rsid w:val="005D7B67"/>
    <w:rsid w:val="005D7EF0"/>
    <w:rsid w:val="005E1130"/>
    <w:rsid w:val="005E118D"/>
    <w:rsid w:val="005E1C69"/>
    <w:rsid w:val="005E250D"/>
    <w:rsid w:val="005E2916"/>
    <w:rsid w:val="005E30AE"/>
    <w:rsid w:val="005E3736"/>
    <w:rsid w:val="005E37D5"/>
    <w:rsid w:val="005E40C8"/>
    <w:rsid w:val="005E4986"/>
    <w:rsid w:val="005E4B2F"/>
    <w:rsid w:val="005E5C22"/>
    <w:rsid w:val="005E5EA0"/>
    <w:rsid w:val="005E5F3B"/>
    <w:rsid w:val="005E65E5"/>
    <w:rsid w:val="005E68AC"/>
    <w:rsid w:val="005E6C9E"/>
    <w:rsid w:val="005F037F"/>
    <w:rsid w:val="005F167B"/>
    <w:rsid w:val="005F202D"/>
    <w:rsid w:val="005F2694"/>
    <w:rsid w:val="005F2D1E"/>
    <w:rsid w:val="005F45DB"/>
    <w:rsid w:val="005F4D37"/>
    <w:rsid w:val="005F5058"/>
    <w:rsid w:val="005F5306"/>
    <w:rsid w:val="005F5C64"/>
    <w:rsid w:val="005F5EB3"/>
    <w:rsid w:val="005F6B5D"/>
    <w:rsid w:val="005F6DE0"/>
    <w:rsid w:val="005F6E02"/>
    <w:rsid w:val="005F75E6"/>
    <w:rsid w:val="00600D58"/>
    <w:rsid w:val="00600EB0"/>
    <w:rsid w:val="006014A2"/>
    <w:rsid w:val="00601BDF"/>
    <w:rsid w:val="0060249D"/>
    <w:rsid w:val="00602D41"/>
    <w:rsid w:val="00603337"/>
    <w:rsid w:val="0060339E"/>
    <w:rsid w:val="006038FC"/>
    <w:rsid w:val="00603A3F"/>
    <w:rsid w:val="00603B17"/>
    <w:rsid w:val="006044EC"/>
    <w:rsid w:val="006047E3"/>
    <w:rsid w:val="00604BAA"/>
    <w:rsid w:val="00605278"/>
    <w:rsid w:val="00605DE3"/>
    <w:rsid w:val="00605E5F"/>
    <w:rsid w:val="00606BBE"/>
    <w:rsid w:val="006073C9"/>
    <w:rsid w:val="00610063"/>
    <w:rsid w:val="00610601"/>
    <w:rsid w:val="00610732"/>
    <w:rsid w:val="00610AE2"/>
    <w:rsid w:val="00610B42"/>
    <w:rsid w:val="00610CA6"/>
    <w:rsid w:val="00610D0C"/>
    <w:rsid w:val="00610D66"/>
    <w:rsid w:val="00611482"/>
    <w:rsid w:val="00611F35"/>
    <w:rsid w:val="006123CE"/>
    <w:rsid w:val="00612487"/>
    <w:rsid w:val="00612D69"/>
    <w:rsid w:val="00613B3B"/>
    <w:rsid w:val="00613E8C"/>
    <w:rsid w:val="00613FCF"/>
    <w:rsid w:val="00614312"/>
    <w:rsid w:val="00614B39"/>
    <w:rsid w:val="00614F51"/>
    <w:rsid w:val="00615690"/>
    <w:rsid w:val="00615B7A"/>
    <w:rsid w:val="00615EE1"/>
    <w:rsid w:val="00615F40"/>
    <w:rsid w:val="00616BD4"/>
    <w:rsid w:val="006178E4"/>
    <w:rsid w:val="006201B1"/>
    <w:rsid w:val="0062031E"/>
    <w:rsid w:val="00620B50"/>
    <w:rsid w:val="00621720"/>
    <w:rsid w:val="00621C65"/>
    <w:rsid w:val="00621E22"/>
    <w:rsid w:val="006233FB"/>
    <w:rsid w:val="00623582"/>
    <w:rsid w:val="0062477F"/>
    <w:rsid w:val="006249FF"/>
    <w:rsid w:val="0062519A"/>
    <w:rsid w:val="00626458"/>
    <w:rsid w:val="0062756D"/>
    <w:rsid w:val="0062797E"/>
    <w:rsid w:val="00627FDF"/>
    <w:rsid w:val="006300E5"/>
    <w:rsid w:val="00630496"/>
    <w:rsid w:val="0063070A"/>
    <w:rsid w:val="00630D6A"/>
    <w:rsid w:val="00631663"/>
    <w:rsid w:val="00633A16"/>
    <w:rsid w:val="0063424A"/>
    <w:rsid w:val="00634342"/>
    <w:rsid w:val="00635461"/>
    <w:rsid w:val="00635553"/>
    <w:rsid w:val="0063601A"/>
    <w:rsid w:val="00636B1C"/>
    <w:rsid w:val="006378EC"/>
    <w:rsid w:val="00640656"/>
    <w:rsid w:val="006406BB"/>
    <w:rsid w:val="0064132D"/>
    <w:rsid w:val="00641647"/>
    <w:rsid w:val="006419E6"/>
    <w:rsid w:val="00641B52"/>
    <w:rsid w:val="006425A0"/>
    <w:rsid w:val="00642A20"/>
    <w:rsid w:val="00642C66"/>
    <w:rsid w:val="006433C1"/>
    <w:rsid w:val="00643B83"/>
    <w:rsid w:val="006463F6"/>
    <w:rsid w:val="0064653D"/>
    <w:rsid w:val="00646B9F"/>
    <w:rsid w:val="00647059"/>
    <w:rsid w:val="00647483"/>
    <w:rsid w:val="00647566"/>
    <w:rsid w:val="00647B2F"/>
    <w:rsid w:val="00650799"/>
    <w:rsid w:val="00650848"/>
    <w:rsid w:val="0065109E"/>
    <w:rsid w:val="006515C9"/>
    <w:rsid w:val="00651812"/>
    <w:rsid w:val="00651E21"/>
    <w:rsid w:val="00652273"/>
    <w:rsid w:val="00652284"/>
    <w:rsid w:val="00652470"/>
    <w:rsid w:val="00652E24"/>
    <w:rsid w:val="0065321A"/>
    <w:rsid w:val="006535ED"/>
    <w:rsid w:val="00653F03"/>
    <w:rsid w:val="00654311"/>
    <w:rsid w:val="00654330"/>
    <w:rsid w:val="00655C10"/>
    <w:rsid w:val="00656E46"/>
    <w:rsid w:val="00660408"/>
    <w:rsid w:val="0066076E"/>
    <w:rsid w:val="00660D87"/>
    <w:rsid w:val="00660F7A"/>
    <w:rsid w:val="00661CC2"/>
    <w:rsid w:val="00662D9F"/>
    <w:rsid w:val="0066354D"/>
    <w:rsid w:val="0066361C"/>
    <w:rsid w:val="00663A8D"/>
    <w:rsid w:val="0066437E"/>
    <w:rsid w:val="00664DFA"/>
    <w:rsid w:val="00664EFD"/>
    <w:rsid w:val="00665768"/>
    <w:rsid w:val="00665C3E"/>
    <w:rsid w:val="00665D14"/>
    <w:rsid w:val="0066612C"/>
    <w:rsid w:val="00667B1F"/>
    <w:rsid w:val="00667B74"/>
    <w:rsid w:val="00667C1F"/>
    <w:rsid w:val="00670D2E"/>
    <w:rsid w:val="00670E20"/>
    <w:rsid w:val="00672FA1"/>
    <w:rsid w:val="00673275"/>
    <w:rsid w:val="00673ECA"/>
    <w:rsid w:val="00674079"/>
    <w:rsid w:val="00674323"/>
    <w:rsid w:val="006746BE"/>
    <w:rsid w:val="006778C4"/>
    <w:rsid w:val="00677ED4"/>
    <w:rsid w:val="00680288"/>
    <w:rsid w:val="00680767"/>
    <w:rsid w:val="006809E8"/>
    <w:rsid w:val="006816CE"/>
    <w:rsid w:val="00681890"/>
    <w:rsid w:val="00681D08"/>
    <w:rsid w:val="00681D94"/>
    <w:rsid w:val="00681F20"/>
    <w:rsid w:val="00681FAC"/>
    <w:rsid w:val="006821AA"/>
    <w:rsid w:val="006831C9"/>
    <w:rsid w:val="006834EC"/>
    <w:rsid w:val="0068357A"/>
    <w:rsid w:val="006835FF"/>
    <w:rsid w:val="00683829"/>
    <w:rsid w:val="00683B09"/>
    <w:rsid w:val="0068422A"/>
    <w:rsid w:val="006844C7"/>
    <w:rsid w:val="00685E53"/>
    <w:rsid w:val="0068663F"/>
    <w:rsid w:val="0068665E"/>
    <w:rsid w:val="006870E6"/>
    <w:rsid w:val="0068715F"/>
    <w:rsid w:val="00690E49"/>
    <w:rsid w:val="00691DD5"/>
    <w:rsid w:val="00692081"/>
    <w:rsid w:val="006927D9"/>
    <w:rsid w:val="00693251"/>
    <w:rsid w:val="006934E4"/>
    <w:rsid w:val="00693A63"/>
    <w:rsid w:val="00693D0F"/>
    <w:rsid w:val="00693D98"/>
    <w:rsid w:val="00694AA4"/>
    <w:rsid w:val="00694CEF"/>
    <w:rsid w:val="00694E9E"/>
    <w:rsid w:val="0069520C"/>
    <w:rsid w:val="006958CC"/>
    <w:rsid w:val="00695D6E"/>
    <w:rsid w:val="006961E5"/>
    <w:rsid w:val="006964D3"/>
    <w:rsid w:val="006966F0"/>
    <w:rsid w:val="00696A9B"/>
    <w:rsid w:val="006976EB"/>
    <w:rsid w:val="006A05A9"/>
    <w:rsid w:val="006A19BA"/>
    <w:rsid w:val="006A1D37"/>
    <w:rsid w:val="006A2433"/>
    <w:rsid w:val="006A27F7"/>
    <w:rsid w:val="006A319E"/>
    <w:rsid w:val="006A3253"/>
    <w:rsid w:val="006A347C"/>
    <w:rsid w:val="006A371D"/>
    <w:rsid w:val="006A3D12"/>
    <w:rsid w:val="006A4DDC"/>
    <w:rsid w:val="006A4E4A"/>
    <w:rsid w:val="006A4F4D"/>
    <w:rsid w:val="006A54DB"/>
    <w:rsid w:val="006A67F6"/>
    <w:rsid w:val="006A6824"/>
    <w:rsid w:val="006A69F7"/>
    <w:rsid w:val="006A70AB"/>
    <w:rsid w:val="006A732D"/>
    <w:rsid w:val="006A77D1"/>
    <w:rsid w:val="006B0DF9"/>
    <w:rsid w:val="006B0DFD"/>
    <w:rsid w:val="006B201C"/>
    <w:rsid w:val="006B226D"/>
    <w:rsid w:val="006B2F83"/>
    <w:rsid w:val="006B3007"/>
    <w:rsid w:val="006B33C2"/>
    <w:rsid w:val="006B37F8"/>
    <w:rsid w:val="006B5415"/>
    <w:rsid w:val="006B5CC2"/>
    <w:rsid w:val="006B5EB6"/>
    <w:rsid w:val="006B604C"/>
    <w:rsid w:val="006B61A0"/>
    <w:rsid w:val="006B63EE"/>
    <w:rsid w:val="006B696A"/>
    <w:rsid w:val="006B6AC1"/>
    <w:rsid w:val="006B6B9E"/>
    <w:rsid w:val="006B754C"/>
    <w:rsid w:val="006C0151"/>
    <w:rsid w:val="006C0895"/>
    <w:rsid w:val="006C1066"/>
    <w:rsid w:val="006C1252"/>
    <w:rsid w:val="006C229E"/>
    <w:rsid w:val="006C46AE"/>
    <w:rsid w:val="006C4795"/>
    <w:rsid w:val="006C50E2"/>
    <w:rsid w:val="006C5427"/>
    <w:rsid w:val="006C56E6"/>
    <w:rsid w:val="006C5EDB"/>
    <w:rsid w:val="006C6685"/>
    <w:rsid w:val="006C6F57"/>
    <w:rsid w:val="006C72C0"/>
    <w:rsid w:val="006C7352"/>
    <w:rsid w:val="006C79DF"/>
    <w:rsid w:val="006D0B45"/>
    <w:rsid w:val="006D0E8E"/>
    <w:rsid w:val="006D0EC8"/>
    <w:rsid w:val="006D1B8D"/>
    <w:rsid w:val="006D1DB0"/>
    <w:rsid w:val="006D21DF"/>
    <w:rsid w:val="006D2315"/>
    <w:rsid w:val="006D2ACF"/>
    <w:rsid w:val="006D2D27"/>
    <w:rsid w:val="006D39FA"/>
    <w:rsid w:val="006D5504"/>
    <w:rsid w:val="006D5597"/>
    <w:rsid w:val="006D6046"/>
    <w:rsid w:val="006D66E5"/>
    <w:rsid w:val="006D6A1D"/>
    <w:rsid w:val="006D6D8D"/>
    <w:rsid w:val="006D7024"/>
    <w:rsid w:val="006E0179"/>
    <w:rsid w:val="006E03CD"/>
    <w:rsid w:val="006E050A"/>
    <w:rsid w:val="006E083C"/>
    <w:rsid w:val="006E0FCA"/>
    <w:rsid w:val="006E168F"/>
    <w:rsid w:val="006E1B0F"/>
    <w:rsid w:val="006E1BD3"/>
    <w:rsid w:val="006E1E74"/>
    <w:rsid w:val="006E2296"/>
    <w:rsid w:val="006E2990"/>
    <w:rsid w:val="006E2D42"/>
    <w:rsid w:val="006E39B8"/>
    <w:rsid w:val="006E44F3"/>
    <w:rsid w:val="006E4D72"/>
    <w:rsid w:val="006E5425"/>
    <w:rsid w:val="006E6569"/>
    <w:rsid w:val="006E6909"/>
    <w:rsid w:val="006E71A4"/>
    <w:rsid w:val="006F0CCA"/>
    <w:rsid w:val="006F0D81"/>
    <w:rsid w:val="006F1827"/>
    <w:rsid w:val="006F1ABE"/>
    <w:rsid w:val="006F1BB4"/>
    <w:rsid w:val="006F213A"/>
    <w:rsid w:val="006F2BAB"/>
    <w:rsid w:val="006F2E9E"/>
    <w:rsid w:val="006F30AD"/>
    <w:rsid w:val="006F3D30"/>
    <w:rsid w:val="006F411A"/>
    <w:rsid w:val="006F4A81"/>
    <w:rsid w:val="006F4AF6"/>
    <w:rsid w:val="006F4DE0"/>
    <w:rsid w:val="006F551C"/>
    <w:rsid w:val="006F56B9"/>
    <w:rsid w:val="006F683E"/>
    <w:rsid w:val="006F770A"/>
    <w:rsid w:val="0070083F"/>
    <w:rsid w:val="00700BAE"/>
    <w:rsid w:val="007012FB"/>
    <w:rsid w:val="00702276"/>
    <w:rsid w:val="007026E6"/>
    <w:rsid w:val="00702CB4"/>
    <w:rsid w:val="00702F7D"/>
    <w:rsid w:val="0070342A"/>
    <w:rsid w:val="00703466"/>
    <w:rsid w:val="00703A2D"/>
    <w:rsid w:val="007048BB"/>
    <w:rsid w:val="00704927"/>
    <w:rsid w:val="00705068"/>
    <w:rsid w:val="007052A0"/>
    <w:rsid w:val="00705383"/>
    <w:rsid w:val="007067E8"/>
    <w:rsid w:val="00706C15"/>
    <w:rsid w:val="00706EF8"/>
    <w:rsid w:val="0071003E"/>
    <w:rsid w:val="007109F0"/>
    <w:rsid w:val="00710B74"/>
    <w:rsid w:val="00710CFA"/>
    <w:rsid w:val="00710D96"/>
    <w:rsid w:val="00711450"/>
    <w:rsid w:val="007129C5"/>
    <w:rsid w:val="00712C7B"/>
    <w:rsid w:val="0071342F"/>
    <w:rsid w:val="00713E70"/>
    <w:rsid w:val="00714040"/>
    <w:rsid w:val="007153DB"/>
    <w:rsid w:val="00716E4F"/>
    <w:rsid w:val="00717825"/>
    <w:rsid w:val="00717DF1"/>
    <w:rsid w:val="007200C7"/>
    <w:rsid w:val="007201F7"/>
    <w:rsid w:val="00720A57"/>
    <w:rsid w:val="007216D2"/>
    <w:rsid w:val="00722439"/>
    <w:rsid w:val="00722936"/>
    <w:rsid w:val="00724001"/>
    <w:rsid w:val="00724D83"/>
    <w:rsid w:val="007259FB"/>
    <w:rsid w:val="00725B44"/>
    <w:rsid w:val="0072702C"/>
    <w:rsid w:val="00727842"/>
    <w:rsid w:val="007309A7"/>
    <w:rsid w:val="00731779"/>
    <w:rsid w:val="00731C71"/>
    <w:rsid w:val="00732699"/>
    <w:rsid w:val="00735EAC"/>
    <w:rsid w:val="007366B9"/>
    <w:rsid w:val="00736F62"/>
    <w:rsid w:val="007402BE"/>
    <w:rsid w:val="00740CF3"/>
    <w:rsid w:val="00740D6B"/>
    <w:rsid w:val="00741A2E"/>
    <w:rsid w:val="00741AEC"/>
    <w:rsid w:val="007424BD"/>
    <w:rsid w:val="0074275A"/>
    <w:rsid w:val="00744B8C"/>
    <w:rsid w:val="00744E7A"/>
    <w:rsid w:val="00745296"/>
    <w:rsid w:val="00745338"/>
    <w:rsid w:val="0074538C"/>
    <w:rsid w:val="00745750"/>
    <w:rsid w:val="00746343"/>
    <w:rsid w:val="0074693B"/>
    <w:rsid w:val="00746BAF"/>
    <w:rsid w:val="0074728F"/>
    <w:rsid w:val="00750467"/>
    <w:rsid w:val="00750ED7"/>
    <w:rsid w:val="00753480"/>
    <w:rsid w:val="007534F6"/>
    <w:rsid w:val="007546D7"/>
    <w:rsid w:val="00754D86"/>
    <w:rsid w:val="00754DFE"/>
    <w:rsid w:val="0075533E"/>
    <w:rsid w:val="00755757"/>
    <w:rsid w:val="007560FB"/>
    <w:rsid w:val="00756A71"/>
    <w:rsid w:val="007575E9"/>
    <w:rsid w:val="00760B4D"/>
    <w:rsid w:val="00761013"/>
    <w:rsid w:val="007614ED"/>
    <w:rsid w:val="007618F7"/>
    <w:rsid w:val="007619BC"/>
    <w:rsid w:val="00761C86"/>
    <w:rsid w:val="00761E1B"/>
    <w:rsid w:val="00763224"/>
    <w:rsid w:val="00763515"/>
    <w:rsid w:val="00763880"/>
    <w:rsid w:val="007639EB"/>
    <w:rsid w:val="00764672"/>
    <w:rsid w:val="00764CA9"/>
    <w:rsid w:val="0076555A"/>
    <w:rsid w:val="007659AD"/>
    <w:rsid w:val="00765D00"/>
    <w:rsid w:val="0076670E"/>
    <w:rsid w:val="007667F2"/>
    <w:rsid w:val="007668BF"/>
    <w:rsid w:val="00766B1F"/>
    <w:rsid w:val="00767500"/>
    <w:rsid w:val="00767A18"/>
    <w:rsid w:val="00770BA6"/>
    <w:rsid w:val="00770D62"/>
    <w:rsid w:val="007712B5"/>
    <w:rsid w:val="007713EF"/>
    <w:rsid w:val="007716B9"/>
    <w:rsid w:val="007717B5"/>
    <w:rsid w:val="00771CA0"/>
    <w:rsid w:val="00773164"/>
    <w:rsid w:val="00773307"/>
    <w:rsid w:val="00773510"/>
    <w:rsid w:val="00773A41"/>
    <w:rsid w:val="00773E18"/>
    <w:rsid w:val="00775250"/>
    <w:rsid w:val="0077542B"/>
    <w:rsid w:val="00776C36"/>
    <w:rsid w:val="0078017B"/>
    <w:rsid w:val="0078039B"/>
    <w:rsid w:val="007803B9"/>
    <w:rsid w:val="00780C96"/>
    <w:rsid w:val="007811C9"/>
    <w:rsid w:val="007812D6"/>
    <w:rsid w:val="00781608"/>
    <w:rsid w:val="00781948"/>
    <w:rsid w:val="007819B1"/>
    <w:rsid w:val="00781B3D"/>
    <w:rsid w:val="00782277"/>
    <w:rsid w:val="0078251E"/>
    <w:rsid w:val="00782CE6"/>
    <w:rsid w:val="00783B3C"/>
    <w:rsid w:val="00783ECF"/>
    <w:rsid w:val="0078473A"/>
    <w:rsid w:val="00784EEB"/>
    <w:rsid w:val="00785082"/>
    <w:rsid w:val="0078562A"/>
    <w:rsid w:val="00786355"/>
    <w:rsid w:val="00786869"/>
    <w:rsid w:val="007868D9"/>
    <w:rsid w:val="007873D7"/>
    <w:rsid w:val="00787C3F"/>
    <w:rsid w:val="00787DCD"/>
    <w:rsid w:val="0079117F"/>
    <w:rsid w:val="00791856"/>
    <w:rsid w:val="0079255A"/>
    <w:rsid w:val="007927D5"/>
    <w:rsid w:val="007929EB"/>
    <w:rsid w:val="00793404"/>
    <w:rsid w:val="007935C0"/>
    <w:rsid w:val="00794302"/>
    <w:rsid w:val="007943E0"/>
    <w:rsid w:val="00794AE7"/>
    <w:rsid w:val="00795FB9"/>
    <w:rsid w:val="0079733C"/>
    <w:rsid w:val="007A0090"/>
    <w:rsid w:val="007A0321"/>
    <w:rsid w:val="007A12EA"/>
    <w:rsid w:val="007A14EF"/>
    <w:rsid w:val="007A16F6"/>
    <w:rsid w:val="007A1FC4"/>
    <w:rsid w:val="007A2535"/>
    <w:rsid w:val="007A2C71"/>
    <w:rsid w:val="007A2D49"/>
    <w:rsid w:val="007A2E31"/>
    <w:rsid w:val="007A3DC1"/>
    <w:rsid w:val="007A4082"/>
    <w:rsid w:val="007A5185"/>
    <w:rsid w:val="007A5680"/>
    <w:rsid w:val="007A59FA"/>
    <w:rsid w:val="007A5F5F"/>
    <w:rsid w:val="007A5F93"/>
    <w:rsid w:val="007A5F97"/>
    <w:rsid w:val="007A6E84"/>
    <w:rsid w:val="007A7510"/>
    <w:rsid w:val="007A7A91"/>
    <w:rsid w:val="007B0440"/>
    <w:rsid w:val="007B213A"/>
    <w:rsid w:val="007B21E0"/>
    <w:rsid w:val="007B27B5"/>
    <w:rsid w:val="007B439F"/>
    <w:rsid w:val="007B4C62"/>
    <w:rsid w:val="007B4CA1"/>
    <w:rsid w:val="007B540F"/>
    <w:rsid w:val="007B5425"/>
    <w:rsid w:val="007B59EF"/>
    <w:rsid w:val="007B5ACA"/>
    <w:rsid w:val="007B5BEE"/>
    <w:rsid w:val="007B5DC0"/>
    <w:rsid w:val="007B64AA"/>
    <w:rsid w:val="007B67A2"/>
    <w:rsid w:val="007B6828"/>
    <w:rsid w:val="007B7043"/>
    <w:rsid w:val="007B735D"/>
    <w:rsid w:val="007B74F3"/>
    <w:rsid w:val="007B7BD9"/>
    <w:rsid w:val="007C0007"/>
    <w:rsid w:val="007C003B"/>
    <w:rsid w:val="007C007E"/>
    <w:rsid w:val="007C0C4D"/>
    <w:rsid w:val="007C10C1"/>
    <w:rsid w:val="007C1206"/>
    <w:rsid w:val="007C1330"/>
    <w:rsid w:val="007C13D6"/>
    <w:rsid w:val="007C159A"/>
    <w:rsid w:val="007C1946"/>
    <w:rsid w:val="007C1CF9"/>
    <w:rsid w:val="007C1EEE"/>
    <w:rsid w:val="007C2270"/>
    <w:rsid w:val="007C3084"/>
    <w:rsid w:val="007C337F"/>
    <w:rsid w:val="007C45F2"/>
    <w:rsid w:val="007C59B2"/>
    <w:rsid w:val="007C5B18"/>
    <w:rsid w:val="007C6052"/>
    <w:rsid w:val="007C6DB2"/>
    <w:rsid w:val="007C6FD1"/>
    <w:rsid w:val="007C7D39"/>
    <w:rsid w:val="007D02A4"/>
    <w:rsid w:val="007D048E"/>
    <w:rsid w:val="007D06B0"/>
    <w:rsid w:val="007D0BEE"/>
    <w:rsid w:val="007D0FE7"/>
    <w:rsid w:val="007D135A"/>
    <w:rsid w:val="007D13D4"/>
    <w:rsid w:val="007D178E"/>
    <w:rsid w:val="007D1A73"/>
    <w:rsid w:val="007D1EE6"/>
    <w:rsid w:val="007D228E"/>
    <w:rsid w:val="007D2D65"/>
    <w:rsid w:val="007D2FF1"/>
    <w:rsid w:val="007D3410"/>
    <w:rsid w:val="007D346D"/>
    <w:rsid w:val="007D34C9"/>
    <w:rsid w:val="007D3E26"/>
    <w:rsid w:val="007D454A"/>
    <w:rsid w:val="007D45CB"/>
    <w:rsid w:val="007D51C7"/>
    <w:rsid w:val="007D5704"/>
    <w:rsid w:val="007D5782"/>
    <w:rsid w:val="007D7323"/>
    <w:rsid w:val="007D7397"/>
    <w:rsid w:val="007D741C"/>
    <w:rsid w:val="007D78DE"/>
    <w:rsid w:val="007E01FF"/>
    <w:rsid w:val="007E11CE"/>
    <w:rsid w:val="007E1317"/>
    <w:rsid w:val="007E156B"/>
    <w:rsid w:val="007E1A19"/>
    <w:rsid w:val="007E1B60"/>
    <w:rsid w:val="007E2E07"/>
    <w:rsid w:val="007E36F2"/>
    <w:rsid w:val="007E39E5"/>
    <w:rsid w:val="007E3BD8"/>
    <w:rsid w:val="007E5210"/>
    <w:rsid w:val="007E5505"/>
    <w:rsid w:val="007E55B9"/>
    <w:rsid w:val="007E57A5"/>
    <w:rsid w:val="007E5F21"/>
    <w:rsid w:val="007E62D2"/>
    <w:rsid w:val="007E7825"/>
    <w:rsid w:val="007E7841"/>
    <w:rsid w:val="007E7F1B"/>
    <w:rsid w:val="007F01DC"/>
    <w:rsid w:val="007F04CA"/>
    <w:rsid w:val="007F0CFA"/>
    <w:rsid w:val="007F10F9"/>
    <w:rsid w:val="007F1B72"/>
    <w:rsid w:val="007F1D99"/>
    <w:rsid w:val="007F1E8A"/>
    <w:rsid w:val="007F1EBF"/>
    <w:rsid w:val="007F25DD"/>
    <w:rsid w:val="007F267E"/>
    <w:rsid w:val="007F2807"/>
    <w:rsid w:val="007F325C"/>
    <w:rsid w:val="007F3BFD"/>
    <w:rsid w:val="007F42E3"/>
    <w:rsid w:val="007F4819"/>
    <w:rsid w:val="007F49B9"/>
    <w:rsid w:val="007F4A8E"/>
    <w:rsid w:val="007F4E7E"/>
    <w:rsid w:val="007F6E0C"/>
    <w:rsid w:val="007F7CA7"/>
    <w:rsid w:val="0080092E"/>
    <w:rsid w:val="00801104"/>
    <w:rsid w:val="008014CF"/>
    <w:rsid w:val="00802505"/>
    <w:rsid w:val="00803262"/>
    <w:rsid w:val="00803974"/>
    <w:rsid w:val="0080436B"/>
    <w:rsid w:val="008045DF"/>
    <w:rsid w:val="008046A2"/>
    <w:rsid w:val="00805467"/>
    <w:rsid w:val="00805F3E"/>
    <w:rsid w:val="00806BD9"/>
    <w:rsid w:val="00806E00"/>
    <w:rsid w:val="00806FBA"/>
    <w:rsid w:val="008104A6"/>
    <w:rsid w:val="00810907"/>
    <w:rsid w:val="00810976"/>
    <w:rsid w:val="00811784"/>
    <w:rsid w:val="00811875"/>
    <w:rsid w:val="00811973"/>
    <w:rsid w:val="00811CE7"/>
    <w:rsid w:val="00812110"/>
    <w:rsid w:val="00812215"/>
    <w:rsid w:val="008124C2"/>
    <w:rsid w:val="00814707"/>
    <w:rsid w:val="00814C5E"/>
    <w:rsid w:val="00815702"/>
    <w:rsid w:val="00815AA6"/>
    <w:rsid w:val="00815BF7"/>
    <w:rsid w:val="008168AF"/>
    <w:rsid w:val="0081712E"/>
    <w:rsid w:val="00817477"/>
    <w:rsid w:val="00820205"/>
    <w:rsid w:val="0082020F"/>
    <w:rsid w:val="00820AB1"/>
    <w:rsid w:val="00822E8D"/>
    <w:rsid w:val="00823073"/>
    <w:rsid w:val="0082486C"/>
    <w:rsid w:val="0082498F"/>
    <w:rsid w:val="00824EDA"/>
    <w:rsid w:val="008255BB"/>
    <w:rsid w:val="00825D35"/>
    <w:rsid w:val="008266E2"/>
    <w:rsid w:val="00826B3E"/>
    <w:rsid w:val="00826C14"/>
    <w:rsid w:val="00826DAB"/>
    <w:rsid w:val="008300AD"/>
    <w:rsid w:val="0083012F"/>
    <w:rsid w:val="00830935"/>
    <w:rsid w:val="00830B14"/>
    <w:rsid w:val="00830E45"/>
    <w:rsid w:val="00830F41"/>
    <w:rsid w:val="00831951"/>
    <w:rsid w:val="00831B28"/>
    <w:rsid w:val="00833B99"/>
    <w:rsid w:val="008359D3"/>
    <w:rsid w:val="0083654D"/>
    <w:rsid w:val="00836D3B"/>
    <w:rsid w:val="00836E82"/>
    <w:rsid w:val="008370C3"/>
    <w:rsid w:val="00837A5A"/>
    <w:rsid w:val="008402EC"/>
    <w:rsid w:val="008407A9"/>
    <w:rsid w:val="00840DAF"/>
    <w:rsid w:val="00841208"/>
    <w:rsid w:val="0084140F"/>
    <w:rsid w:val="0084165F"/>
    <w:rsid w:val="00841672"/>
    <w:rsid w:val="008417E9"/>
    <w:rsid w:val="008419F0"/>
    <w:rsid w:val="0084272F"/>
    <w:rsid w:val="0084394D"/>
    <w:rsid w:val="00843B0D"/>
    <w:rsid w:val="00844096"/>
    <w:rsid w:val="00844507"/>
    <w:rsid w:val="00844951"/>
    <w:rsid w:val="00844962"/>
    <w:rsid w:val="0084522E"/>
    <w:rsid w:val="00845F00"/>
    <w:rsid w:val="008463F5"/>
    <w:rsid w:val="008479CF"/>
    <w:rsid w:val="00847ABF"/>
    <w:rsid w:val="00850B37"/>
    <w:rsid w:val="00850ED8"/>
    <w:rsid w:val="00851402"/>
    <w:rsid w:val="008524BD"/>
    <w:rsid w:val="0085355C"/>
    <w:rsid w:val="00853CD1"/>
    <w:rsid w:val="00853E1B"/>
    <w:rsid w:val="0085419B"/>
    <w:rsid w:val="00854735"/>
    <w:rsid w:val="00854F32"/>
    <w:rsid w:val="0085529E"/>
    <w:rsid w:val="00855517"/>
    <w:rsid w:val="00855C57"/>
    <w:rsid w:val="00856F33"/>
    <w:rsid w:val="0085720C"/>
    <w:rsid w:val="008573F3"/>
    <w:rsid w:val="0086042A"/>
    <w:rsid w:val="0086076B"/>
    <w:rsid w:val="00860B5E"/>
    <w:rsid w:val="00860C19"/>
    <w:rsid w:val="00861095"/>
    <w:rsid w:val="0086186C"/>
    <w:rsid w:val="00862872"/>
    <w:rsid w:val="00863DFA"/>
    <w:rsid w:val="008643A3"/>
    <w:rsid w:val="00864EEA"/>
    <w:rsid w:val="0086617A"/>
    <w:rsid w:val="00866886"/>
    <w:rsid w:val="00866FE9"/>
    <w:rsid w:val="008708D1"/>
    <w:rsid w:val="00870B56"/>
    <w:rsid w:val="00871053"/>
    <w:rsid w:val="0087174D"/>
    <w:rsid w:val="0087192E"/>
    <w:rsid w:val="008729C4"/>
    <w:rsid w:val="008736BD"/>
    <w:rsid w:val="00873C18"/>
    <w:rsid w:val="00873DA2"/>
    <w:rsid w:val="008765E8"/>
    <w:rsid w:val="00876BB6"/>
    <w:rsid w:val="00876BBC"/>
    <w:rsid w:val="00877A0E"/>
    <w:rsid w:val="008800F2"/>
    <w:rsid w:val="00880C53"/>
    <w:rsid w:val="00880EB9"/>
    <w:rsid w:val="00882082"/>
    <w:rsid w:val="0088412B"/>
    <w:rsid w:val="0088469C"/>
    <w:rsid w:val="00884E5C"/>
    <w:rsid w:val="008853E0"/>
    <w:rsid w:val="00886CC9"/>
    <w:rsid w:val="00887C5E"/>
    <w:rsid w:val="00890D4F"/>
    <w:rsid w:val="00891679"/>
    <w:rsid w:val="00891787"/>
    <w:rsid w:val="008918E2"/>
    <w:rsid w:val="00891ACB"/>
    <w:rsid w:val="00892901"/>
    <w:rsid w:val="00893710"/>
    <w:rsid w:val="00893C7C"/>
    <w:rsid w:val="008941AC"/>
    <w:rsid w:val="00894AA0"/>
    <w:rsid w:val="00895EB9"/>
    <w:rsid w:val="00896064"/>
    <w:rsid w:val="00896152"/>
    <w:rsid w:val="008962D1"/>
    <w:rsid w:val="008967F2"/>
    <w:rsid w:val="00896851"/>
    <w:rsid w:val="00896866"/>
    <w:rsid w:val="00897A81"/>
    <w:rsid w:val="008A0A9F"/>
    <w:rsid w:val="008A1CBA"/>
    <w:rsid w:val="008A23D4"/>
    <w:rsid w:val="008A25B1"/>
    <w:rsid w:val="008A316A"/>
    <w:rsid w:val="008A3AD1"/>
    <w:rsid w:val="008A3FE7"/>
    <w:rsid w:val="008A4570"/>
    <w:rsid w:val="008A4961"/>
    <w:rsid w:val="008A5823"/>
    <w:rsid w:val="008A63F9"/>
    <w:rsid w:val="008A6CCB"/>
    <w:rsid w:val="008A6EC6"/>
    <w:rsid w:val="008A725E"/>
    <w:rsid w:val="008A752B"/>
    <w:rsid w:val="008A7703"/>
    <w:rsid w:val="008B0576"/>
    <w:rsid w:val="008B062B"/>
    <w:rsid w:val="008B0D07"/>
    <w:rsid w:val="008B0F53"/>
    <w:rsid w:val="008B20BD"/>
    <w:rsid w:val="008B2496"/>
    <w:rsid w:val="008B2B03"/>
    <w:rsid w:val="008B2B54"/>
    <w:rsid w:val="008B309E"/>
    <w:rsid w:val="008B33EA"/>
    <w:rsid w:val="008B38F8"/>
    <w:rsid w:val="008B40BA"/>
    <w:rsid w:val="008B44C5"/>
    <w:rsid w:val="008B454F"/>
    <w:rsid w:val="008B4644"/>
    <w:rsid w:val="008B48A7"/>
    <w:rsid w:val="008B4E0E"/>
    <w:rsid w:val="008B599A"/>
    <w:rsid w:val="008B6320"/>
    <w:rsid w:val="008B688D"/>
    <w:rsid w:val="008B6C4F"/>
    <w:rsid w:val="008B6C53"/>
    <w:rsid w:val="008B6E40"/>
    <w:rsid w:val="008B7511"/>
    <w:rsid w:val="008C07FD"/>
    <w:rsid w:val="008C085F"/>
    <w:rsid w:val="008C088D"/>
    <w:rsid w:val="008C0D2B"/>
    <w:rsid w:val="008C11C1"/>
    <w:rsid w:val="008C1CDB"/>
    <w:rsid w:val="008C1FF8"/>
    <w:rsid w:val="008C27EE"/>
    <w:rsid w:val="008C2C30"/>
    <w:rsid w:val="008C2D30"/>
    <w:rsid w:val="008C42D8"/>
    <w:rsid w:val="008C4977"/>
    <w:rsid w:val="008C4B02"/>
    <w:rsid w:val="008C5911"/>
    <w:rsid w:val="008C5EF3"/>
    <w:rsid w:val="008C61FF"/>
    <w:rsid w:val="008C7843"/>
    <w:rsid w:val="008D0188"/>
    <w:rsid w:val="008D01EC"/>
    <w:rsid w:val="008D06F3"/>
    <w:rsid w:val="008D0867"/>
    <w:rsid w:val="008D1225"/>
    <w:rsid w:val="008D166D"/>
    <w:rsid w:val="008D1898"/>
    <w:rsid w:val="008D32DA"/>
    <w:rsid w:val="008D3E39"/>
    <w:rsid w:val="008D4563"/>
    <w:rsid w:val="008D4697"/>
    <w:rsid w:val="008D5671"/>
    <w:rsid w:val="008D5D68"/>
    <w:rsid w:val="008D6884"/>
    <w:rsid w:val="008D7024"/>
    <w:rsid w:val="008D7589"/>
    <w:rsid w:val="008D78F6"/>
    <w:rsid w:val="008D7D31"/>
    <w:rsid w:val="008E04F3"/>
    <w:rsid w:val="008E2643"/>
    <w:rsid w:val="008E2BC3"/>
    <w:rsid w:val="008E3A2B"/>
    <w:rsid w:val="008E41BB"/>
    <w:rsid w:val="008E449C"/>
    <w:rsid w:val="008E49A6"/>
    <w:rsid w:val="008E4F06"/>
    <w:rsid w:val="008E5372"/>
    <w:rsid w:val="008E5675"/>
    <w:rsid w:val="008E5748"/>
    <w:rsid w:val="008E6EF0"/>
    <w:rsid w:val="008E7C6C"/>
    <w:rsid w:val="008E7E2D"/>
    <w:rsid w:val="008F0571"/>
    <w:rsid w:val="008F1EFC"/>
    <w:rsid w:val="008F2A59"/>
    <w:rsid w:val="008F2E08"/>
    <w:rsid w:val="008F33D9"/>
    <w:rsid w:val="008F5A7B"/>
    <w:rsid w:val="008F5AE7"/>
    <w:rsid w:val="008F5C3F"/>
    <w:rsid w:val="008F6262"/>
    <w:rsid w:val="008F6C56"/>
    <w:rsid w:val="008F7789"/>
    <w:rsid w:val="008F7C48"/>
    <w:rsid w:val="009003D3"/>
    <w:rsid w:val="00900516"/>
    <w:rsid w:val="009017C4"/>
    <w:rsid w:val="00902BF7"/>
    <w:rsid w:val="00903825"/>
    <w:rsid w:val="009042B8"/>
    <w:rsid w:val="009048E2"/>
    <w:rsid w:val="00904E3D"/>
    <w:rsid w:val="00905A96"/>
    <w:rsid w:val="00905D49"/>
    <w:rsid w:val="0090699B"/>
    <w:rsid w:val="00907533"/>
    <w:rsid w:val="00910250"/>
    <w:rsid w:val="00910E5A"/>
    <w:rsid w:val="00911055"/>
    <w:rsid w:val="00911EA9"/>
    <w:rsid w:val="00912BAA"/>
    <w:rsid w:val="00912C20"/>
    <w:rsid w:val="00912C7E"/>
    <w:rsid w:val="009134A7"/>
    <w:rsid w:val="00913500"/>
    <w:rsid w:val="00913849"/>
    <w:rsid w:val="00914411"/>
    <w:rsid w:val="0091475A"/>
    <w:rsid w:val="00914EB6"/>
    <w:rsid w:val="00915294"/>
    <w:rsid w:val="00915940"/>
    <w:rsid w:val="00915A2B"/>
    <w:rsid w:val="00915B35"/>
    <w:rsid w:val="00915FF2"/>
    <w:rsid w:val="00916604"/>
    <w:rsid w:val="0091765A"/>
    <w:rsid w:val="00917FE4"/>
    <w:rsid w:val="00920D64"/>
    <w:rsid w:val="00921157"/>
    <w:rsid w:val="009212B8"/>
    <w:rsid w:val="009216E0"/>
    <w:rsid w:val="00921F56"/>
    <w:rsid w:val="0092382A"/>
    <w:rsid w:val="00923B1C"/>
    <w:rsid w:val="00923C35"/>
    <w:rsid w:val="00923FC7"/>
    <w:rsid w:val="0092456F"/>
    <w:rsid w:val="00925094"/>
    <w:rsid w:val="0092603A"/>
    <w:rsid w:val="0092684A"/>
    <w:rsid w:val="0092693A"/>
    <w:rsid w:val="00926D7C"/>
    <w:rsid w:val="00927825"/>
    <w:rsid w:val="00927847"/>
    <w:rsid w:val="009306F9"/>
    <w:rsid w:val="00930C62"/>
    <w:rsid w:val="009324B4"/>
    <w:rsid w:val="00932AFE"/>
    <w:rsid w:val="00932BA6"/>
    <w:rsid w:val="00932CEC"/>
    <w:rsid w:val="0093348D"/>
    <w:rsid w:val="00933589"/>
    <w:rsid w:val="0093431B"/>
    <w:rsid w:val="009346B3"/>
    <w:rsid w:val="00934736"/>
    <w:rsid w:val="00934857"/>
    <w:rsid w:val="009354DF"/>
    <w:rsid w:val="009359D9"/>
    <w:rsid w:val="00935C2E"/>
    <w:rsid w:val="00935DA4"/>
    <w:rsid w:val="00935E5E"/>
    <w:rsid w:val="0093683C"/>
    <w:rsid w:val="00936B8A"/>
    <w:rsid w:val="0093784D"/>
    <w:rsid w:val="00940BDF"/>
    <w:rsid w:val="00940C7F"/>
    <w:rsid w:val="00940D80"/>
    <w:rsid w:val="00940ED9"/>
    <w:rsid w:val="00940F4A"/>
    <w:rsid w:val="00940F92"/>
    <w:rsid w:val="0094122F"/>
    <w:rsid w:val="00941936"/>
    <w:rsid w:val="00941DCA"/>
    <w:rsid w:val="00942875"/>
    <w:rsid w:val="009436F1"/>
    <w:rsid w:val="00943D58"/>
    <w:rsid w:val="00943E1A"/>
    <w:rsid w:val="00944837"/>
    <w:rsid w:val="00944B4D"/>
    <w:rsid w:val="00945F9B"/>
    <w:rsid w:val="00946CA5"/>
    <w:rsid w:val="00947812"/>
    <w:rsid w:val="00951796"/>
    <w:rsid w:val="0095194C"/>
    <w:rsid w:val="00952758"/>
    <w:rsid w:val="00952843"/>
    <w:rsid w:val="009529E9"/>
    <w:rsid w:val="009529F2"/>
    <w:rsid w:val="009531E7"/>
    <w:rsid w:val="009531FD"/>
    <w:rsid w:val="009537ED"/>
    <w:rsid w:val="009546F8"/>
    <w:rsid w:val="009550F1"/>
    <w:rsid w:val="00955766"/>
    <w:rsid w:val="00955985"/>
    <w:rsid w:val="00955B6F"/>
    <w:rsid w:val="00955F2A"/>
    <w:rsid w:val="009571AF"/>
    <w:rsid w:val="0095762B"/>
    <w:rsid w:val="0095764E"/>
    <w:rsid w:val="00960B38"/>
    <w:rsid w:val="00961575"/>
    <w:rsid w:val="00961E57"/>
    <w:rsid w:val="009624C3"/>
    <w:rsid w:val="009625A0"/>
    <w:rsid w:val="00962A4F"/>
    <w:rsid w:val="00962AB2"/>
    <w:rsid w:val="00962BCC"/>
    <w:rsid w:val="009630AE"/>
    <w:rsid w:val="00963324"/>
    <w:rsid w:val="00963797"/>
    <w:rsid w:val="0096422A"/>
    <w:rsid w:val="009644B0"/>
    <w:rsid w:val="00964FED"/>
    <w:rsid w:val="00965104"/>
    <w:rsid w:val="00965908"/>
    <w:rsid w:val="00965B5E"/>
    <w:rsid w:val="00965D67"/>
    <w:rsid w:val="00965F76"/>
    <w:rsid w:val="00966927"/>
    <w:rsid w:val="00966BAF"/>
    <w:rsid w:val="009678C0"/>
    <w:rsid w:val="0097075E"/>
    <w:rsid w:val="00970E70"/>
    <w:rsid w:val="00971085"/>
    <w:rsid w:val="00972464"/>
    <w:rsid w:val="00972903"/>
    <w:rsid w:val="00972A43"/>
    <w:rsid w:val="009736AF"/>
    <w:rsid w:val="00973BA9"/>
    <w:rsid w:val="0097424D"/>
    <w:rsid w:val="00974A15"/>
    <w:rsid w:val="00974AB8"/>
    <w:rsid w:val="0097526D"/>
    <w:rsid w:val="009754EB"/>
    <w:rsid w:val="0097550F"/>
    <w:rsid w:val="00975F2D"/>
    <w:rsid w:val="0097628A"/>
    <w:rsid w:val="00976559"/>
    <w:rsid w:val="00976DC2"/>
    <w:rsid w:val="009800CC"/>
    <w:rsid w:val="00980172"/>
    <w:rsid w:val="00980C20"/>
    <w:rsid w:val="0098185A"/>
    <w:rsid w:val="0098192D"/>
    <w:rsid w:val="009826D9"/>
    <w:rsid w:val="00982BA8"/>
    <w:rsid w:val="00982C38"/>
    <w:rsid w:val="00983729"/>
    <w:rsid w:val="0098479E"/>
    <w:rsid w:val="00984C1C"/>
    <w:rsid w:val="00985002"/>
    <w:rsid w:val="00985E08"/>
    <w:rsid w:val="0098616C"/>
    <w:rsid w:val="0098624F"/>
    <w:rsid w:val="009869C0"/>
    <w:rsid w:val="00986B99"/>
    <w:rsid w:val="00987720"/>
    <w:rsid w:val="00990910"/>
    <w:rsid w:val="009915B9"/>
    <w:rsid w:val="00991824"/>
    <w:rsid w:val="00991878"/>
    <w:rsid w:val="009926E7"/>
    <w:rsid w:val="00992A19"/>
    <w:rsid w:val="00992A91"/>
    <w:rsid w:val="009940D6"/>
    <w:rsid w:val="00994153"/>
    <w:rsid w:val="0099484F"/>
    <w:rsid w:val="009950CE"/>
    <w:rsid w:val="0099584E"/>
    <w:rsid w:val="00995B18"/>
    <w:rsid w:val="00995BDC"/>
    <w:rsid w:val="00996037"/>
    <w:rsid w:val="00996045"/>
    <w:rsid w:val="009969D2"/>
    <w:rsid w:val="00996FF7"/>
    <w:rsid w:val="00997684"/>
    <w:rsid w:val="009A0840"/>
    <w:rsid w:val="009A0F00"/>
    <w:rsid w:val="009A1923"/>
    <w:rsid w:val="009A1D64"/>
    <w:rsid w:val="009A1DE2"/>
    <w:rsid w:val="009A2AB8"/>
    <w:rsid w:val="009A2EF0"/>
    <w:rsid w:val="009A3346"/>
    <w:rsid w:val="009A4536"/>
    <w:rsid w:val="009A45F8"/>
    <w:rsid w:val="009A592E"/>
    <w:rsid w:val="009A6163"/>
    <w:rsid w:val="009A664F"/>
    <w:rsid w:val="009A6C1D"/>
    <w:rsid w:val="009B0E75"/>
    <w:rsid w:val="009B1FCE"/>
    <w:rsid w:val="009B20B7"/>
    <w:rsid w:val="009B2C99"/>
    <w:rsid w:val="009B32A8"/>
    <w:rsid w:val="009B3D19"/>
    <w:rsid w:val="009B4160"/>
    <w:rsid w:val="009B42A7"/>
    <w:rsid w:val="009B46F4"/>
    <w:rsid w:val="009B4D0A"/>
    <w:rsid w:val="009B4D25"/>
    <w:rsid w:val="009B4DC0"/>
    <w:rsid w:val="009B510A"/>
    <w:rsid w:val="009B5D86"/>
    <w:rsid w:val="009B6112"/>
    <w:rsid w:val="009B65AA"/>
    <w:rsid w:val="009B6B67"/>
    <w:rsid w:val="009B7A2D"/>
    <w:rsid w:val="009B7A42"/>
    <w:rsid w:val="009C1729"/>
    <w:rsid w:val="009C1B79"/>
    <w:rsid w:val="009C1EE3"/>
    <w:rsid w:val="009C2593"/>
    <w:rsid w:val="009C2DA2"/>
    <w:rsid w:val="009C397D"/>
    <w:rsid w:val="009C3A71"/>
    <w:rsid w:val="009C3A81"/>
    <w:rsid w:val="009C3EF3"/>
    <w:rsid w:val="009C46CD"/>
    <w:rsid w:val="009C506D"/>
    <w:rsid w:val="009C541A"/>
    <w:rsid w:val="009C550B"/>
    <w:rsid w:val="009C62C5"/>
    <w:rsid w:val="009C6E80"/>
    <w:rsid w:val="009C7A65"/>
    <w:rsid w:val="009C7DB8"/>
    <w:rsid w:val="009D079D"/>
    <w:rsid w:val="009D08E8"/>
    <w:rsid w:val="009D14EF"/>
    <w:rsid w:val="009D2665"/>
    <w:rsid w:val="009D2899"/>
    <w:rsid w:val="009D331D"/>
    <w:rsid w:val="009D3621"/>
    <w:rsid w:val="009D3C70"/>
    <w:rsid w:val="009D465E"/>
    <w:rsid w:val="009D478A"/>
    <w:rsid w:val="009D4869"/>
    <w:rsid w:val="009D48B9"/>
    <w:rsid w:val="009D4A5C"/>
    <w:rsid w:val="009D4C71"/>
    <w:rsid w:val="009D4F0A"/>
    <w:rsid w:val="009D5332"/>
    <w:rsid w:val="009D60E2"/>
    <w:rsid w:val="009D61B7"/>
    <w:rsid w:val="009D6323"/>
    <w:rsid w:val="009D63FD"/>
    <w:rsid w:val="009D68F7"/>
    <w:rsid w:val="009D6EDB"/>
    <w:rsid w:val="009D75E5"/>
    <w:rsid w:val="009D78D6"/>
    <w:rsid w:val="009E0550"/>
    <w:rsid w:val="009E0D70"/>
    <w:rsid w:val="009E12AE"/>
    <w:rsid w:val="009E1B15"/>
    <w:rsid w:val="009E34A2"/>
    <w:rsid w:val="009E3645"/>
    <w:rsid w:val="009E3BB3"/>
    <w:rsid w:val="009E4797"/>
    <w:rsid w:val="009E493C"/>
    <w:rsid w:val="009E556C"/>
    <w:rsid w:val="009E5D86"/>
    <w:rsid w:val="009E6120"/>
    <w:rsid w:val="009E6DFC"/>
    <w:rsid w:val="009E6E9A"/>
    <w:rsid w:val="009E6F48"/>
    <w:rsid w:val="009E7202"/>
    <w:rsid w:val="009E7E60"/>
    <w:rsid w:val="009F0CE4"/>
    <w:rsid w:val="009F117E"/>
    <w:rsid w:val="009F1B65"/>
    <w:rsid w:val="009F1C1F"/>
    <w:rsid w:val="009F268B"/>
    <w:rsid w:val="009F2E37"/>
    <w:rsid w:val="009F374D"/>
    <w:rsid w:val="009F4043"/>
    <w:rsid w:val="009F42A2"/>
    <w:rsid w:val="009F4C7B"/>
    <w:rsid w:val="009F50CC"/>
    <w:rsid w:val="009F5289"/>
    <w:rsid w:val="009F5C5D"/>
    <w:rsid w:val="009F63AD"/>
    <w:rsid w:val="009F6682"/>
    <w:rsid w:val="009F7BA9"/>
    <w:rsid w:val="009F7F9C"/>
    <w:rsid w:val="00A00274"/>
    <w:rsid w:val="00A0071D"/>
    <w:rsid w:val="00A009D3"/>
    <w:rsid w:val="00A0276C"/>
    <w:rsid w:val="00A0281D"/>
    <w:rsid w:val="00A02954"/>
    <w:rsid w:val="00A02A47"/>
    <w:rsid w:val="00A02C18"/>
    <w:rsid w:val="00A0332D"/>
    <w:rsid w:val="00A034B8"/>
    <w:rsid w:val="00A03736"/>
    <w:rsid w:val="00A0389B"/>
    <w:rsid w:val="00A03BDE"/>
    <w:rsid w:val="00A05285"/>
    <w:rsid w:val="00A06F3E"/>
    <w:rsid w:val="00A0702D"/>
    <w:rsid w:val="00A0751B"/>
    <w:rsid w:val="00A075AF"/>
    <w:rsid w:val="00A07B10"/>
    <w:rsid w:val="00A07EB7"/>
    <w:rsid w:val="00A10A77"/>
    <w:rsid w:val="00A11885"/>
    <w:rsid w:val="00A11927"/>
    <w:rsid w:val="00A11F0E"/>
    <w:rsid w:val="00A12149"/>
    <w:rsid w:val="00A129B9"/>
    <w:rsid w:val="00A13313"/>
    <w:rsid w:val="00A13388"/>
    <w:rsid w:val="00A14424"/>
    <w:rsid w:val="00A14533"/>
    <w:rsid w:val="00A1488C"/>
    <w:rsid w:val="00A149AC"/>
    <w:rsid w:val="00A15E19"/>
    <w:rsid w:val="00A15E91"/>
    <w:rsid w:val="00A1601F"/>
    <w:rsid w:val="00A20638"/>
    <w:rsid w:val="00A206D5"/>
    <w:rsid w:val="00A2081C"/>
    <w:rsid w:val="00A20AFA"/>
    <w:rsid w:val="00A2115C"/>
    <w:rsid w:val="00A213F4"/>
    <w:rsid w:val="00A217CC"/>
    <w:rsid w:val="00A2249D"/>
    <w:rsid w:val="00A22FA1"/>
    <w:rsid w:val="00A2343C"/>
    <w:rsid w:val="00A249F1"/>
    <w:rsid w:val="00A24F98"/>
    <w:rsid w:val="00A26825"/>
    <w:rsid w:val="00A26B7D"/>
    <w:rsid w:val="00A26F7A"/>
    <w:rsid w:val="00A271AA"/>
    <w:rsid w:val="00A27460"/>
    <w:rsid w:val="00A276E0"/>
    <w:rsid w:val="00A27B86"/>
    <w:rsid w:val="00A27EFA"/>
    <w:rsid w:val="00A300E7"/>
    <w:rsid w:val="00A30880"/>
    <w:rsid w:val="00A30D4F"/>
    <w:rsid w:val="00A315FD"/>
    <w:rsid w:val="00A319E3"/>
    <w:rsid w:val="00A31F64"/>
    <w:rsid w:val="00A32BB4"/>
    <w:rsid w:val="00A32E67"/>
    <w:rsid w:val="00A3303D"/>
    <w:rsid w:val="00A330BD"/>
    <w:rsid w:val="00A331DC"/>
    <w:rsid w:val="00A33EA2"/>
    <w:rsid w:val="00A34014"/>
    <w:rsid w:val="00A34422"/>
    <w:rsid w:val="00A36395"/>
    <w:rsid w:val="00A371C6"/>
    <w:rsid w:val="00A37846"/>
    <w:rsid w:val="00A40171"/>
    <w:rsid w:val="00A40507"/>
    <w:rsid w:val="00A40A93"/>
    <w:rsid w:val="00A40BBC"/>
    <w:rsid w:val="00A435A1"/>
    <w:rsid w:val="00A4430A"/>
    <w:rsid w:val="00A4505A"/>
    <w:rsid w:val="00A451D4"/>
    <w:rsid w:val="00A453ED"/>
    <w:rsid w:val="00A45ADA"/>
    <w:rsid w:val="00A45E1B"/>
    <w:rsid w:val="00A46C39"/>
    <w:rsid w:val="00A46CF3"/>
    <w:rsid w:val="00A46FDB"/>
    <w:rsid w:val="00A470C7"/>
    <w:rsid w:val="00A473FD"/>
    <w:rsid w:val="00A47533"/>
    <w:rsid w:val="00A47C80"/>
    <w:rsid w:val="00A47D60"/>
    <w:rsid w:val="00A50441"/>
    <w:rsid w:val="00A50C03"/>
    <w:rsid w:val="00A51568"/>
    <w:rsid w:val="00A52170"/>
    <w:rsid w:val="00A535BC"/>
    <w:rsid w:val="00A554C2"/>
    <w:rsid w:val="00A5575A"/>
    <w:rsid w:val="00A56F24"/>
    <w:rsid w:val="00A60298"/>
    <w:rsid w:val="00A606C5"/>
    <w:rsid w:val="00A61126"/>
    <w:rsid w:val="00A61AF7"/>
    <w:rsid w:val="00A625AD"/>
    <w:rsid w:val="00A645E8"/>
    <w:rsid w:val="00A6469C"/>
    <w:rsid w:val="00A64DE9"/>
    <w:rsid w:val="00A65744"/>
    <w:rsid w:val="00A65981"/>
    <w:rsid w:val="00A65D18"/>
    <w:rsid w:val="00A66518"/>
    <w:rsid w:val="00A6736A"/>
    <w:rsid w:val="00A674B5"/>
    <w:rsid w:val="00A677D2"/>
    <w:rsid w:val="00A67979"/>
    <w:rsid w:val="00A67B43"/>
    <w:rsid w:val="00A70267"/>
    <w:rsid w:val="00A715A5"/>
    <w:rsid w:val="00A7169F"/>
    <w:rsid w:val="00A73250"/>
    <w:rsid w:val="00A73DBF"/>
    <w:rsid w:val="00A75941"/>
    <w:rsid w:val="00A75EC7"/>
    <w:rsid w:val="00A763E1"/>
    <w:rsid w:val="00A76763"/>
    <w:rsid w:val="00A767F6"/>
    <w:rsid w:val="00A7715C"/>
    <w:rsid w:val="00A77D4A"/>
    <w:rsid w:val="00A807D7"/>
    <w:rsid w:val="00A80A70"/>
    <w:rsid w:val="00A80CBC"/>
    <w:rsid w:val="00A81BF4"/>
    <w:rsid w:val="00A8206B"/>
    <w:rsid w:val="00A829C0"/>
    <w:rsid w:val="00A84158"/>
    <w:rsid w:val="00A841F5"/>
    <w:rsid w:val="00A84285"/>
    <w:rsid w:val="00A8454B"/>
    <w:rsid w:val="00A8487E"/>
    <w:rsid w:val="00A84900"/>
    <w:rsid w:val="00A852A3"/>
    <w:rsid w:val="00A853A9"/>
    <w:rsid w:val="00A860CF"/>
    <w:rsid w:val="00A86224"/>
    <w:rsid w:val="00A866F4"/>
    <w:rsid w:val="00A87011"/>
    <w:rsid w:val="00A90262"/>
    <w:rsid w:val="00A903E0"/>
    <w:rsid w:val="00A90C0E"/>
    <w:rsid w:val="00A916F8"/>
    <w:rsid w:val="00A9185D"/>
    <w:rsid w:val="00A91B7C"/>
    <w:rsid w:val="00A91CDE"/>
    <w:rsid w:val="00A91ED7"/>
    <w:rsid w:val="00A92907"/>
    <w:rsid w:val="00A92CC5"/>
    <w:rsid w:val="00A93260"/>
    <w:rsid w:val="00A933AC"/>
    <w:rsid w:val="00A93C96"/>
    <w:rsid w:val="00A93E01"/>
    <w:rsid w:val="00A940E8"/>
    <w:rsid w:val="00A94312"/>
    <w:rsid w:val="00A94FC6"/>
    <w:rsid w:val="00A9518A"/>
    <w:rsid w:val="00A95A77"/>
    <w:rsid w:val="00A964DE"/>
    <w:rsid w:val="00A974AF"/>
    <w:rsid w:val="00A974C5"/>
    <w:rsid w:val="00A974EA"/>
    <w:rsid w:val="00A97BCD"/>
    <w:rsid w:val="00A97F03"/>
    <w:rsid w:val="00AA00C1"/>
    <w:rsid w:val="00AA01AB"/>
    <w:rsid w:val="00AA03B3"/>
    <w:rsid w:val="00AA09A7"/>
    <w:rsid w:val="00AA1855"/>
    <w:rsid w:val="00AA3524"/>
    <w:rsid w:val="00AA35AF"/>
    <w:rsid w:val="00AA3851"/>
    <w:rsid w:val="00AA3D5A"/>
    <w:rsid w:val="00AA433C"/>
    <w:rsid w:val="00AA4674"/>
    <w:rsid w:val="00AA4735"/>
    <w:rsid w:val="00AA4A5A"/>
    <w:rsid w:val="00AA4D0B"/>
    <w:rsid w:val="00AA51BF"/>
    <w:rsid w:val="00AA534E"/>
    <w:rsid w:val="00AA5B35"/>
    <w:rsid w:val="00AA5F51"/>
    <w:rsid w:val="00AA665E"/>
    <w:rsid w:val="00AA6B00"/>
    <w:rsid w:val="00AA6DCA"/>
    <w:rsid w:val="00AA770D"/>
    <w:rsid w:val="00AB0106"/>
    <w:rsid w:val="00AB0D9D"/>
    <w:rsid w:val="00AB1011"/>
    <w:rsid w:val="00AB1364"/>
    <w:rsid w:val="00AB161A"/>
    <w:rsid w:val="00AB18F2"/>
    <w:rsid w:val="00AB283B"/>
    <w:rsid w:val="00AB28CB"/>
    <w:rsid w:val="00AB2CE5"/>
    <w:rsid w:val="00AB2E2D"/>
    <w:rsid w:val="00AB32C5"/>
    <w:rsid w:val="00AB352F"/>
    <w:rsid w:val="00AB3A8E"/>
    <w:rsid w:val="00AB4377"/>
    <w:rsid w:val="00AB4537"/>
    <w:rsid w:val="00AB4A80"/>
    <w:rsid w:val="00AB51D1"/>
    <w:rsid w:val="00AB644E"/>
    <w:rsid w:val="00AB6572"/>
    <w:rsid w:val="00AB6A5D"/>
    <w:rsid w:val="00AB6BD3"/>
    <w:rsid w:val="00AB778B"/>
    <w:rsid w:val="00AB7CF3"/>
    <w:rsid w:val="00AC0A3C"/>
    <w:rsid w:val="00AC11F1"/>
    <w:rsid w:val="00AC162E"/>
    <w:rsid w:val="00AC1BB7"/>
    <w:rsid w:val="00AC2607"/>
    <w:rsid w:val="00AC323D"/>
    <w:rsid w:val="00AC354C"/>
    <w:rsid w:val="00AC3EE7"/>
    <w:rsid w:val="00AC3F05"/>
    <w:rsid w:val="00AC4068"/>
    <w:rsid w:val="00AC4560"/>
    <w:rsid w:val="00AC4962"/>
    <w:rsid w:val="00AC4A89"/>
    <w:rsid w:val="00AC5091"/>
    <w:rsid w:val="00AC5EFB"/>
    <w:rsid w:val="00AC640C"/>
    <w:rsid w:val="00AC6564"/>
    <w:rsid w:val="00AC748D"/>
    <w:rsid w:val="00AC76E5"/>
    <w:rsid w:val="00AC773D"/>
    <w:rsid w:val="00AC779D"/>
    <w:rsid w:val="00AC7ADE"/>
    <w:rsid w:val="00AD0363"/>
    <w:rsid w:val="00AD048C"/>
    <w:rsid w:val="00AD0A6D"/>
    <w:rsid w:val="00AD0C26"/>
    <w:rsid w:val="00AD18F7"/>
    <w:rsid w:val="00AD1B61"/>
    <w:rsid w:val="00AD23E4"/>
    <w:rsid w:val="00AD2878"/>
    <w:rsid w:val="00AD2D98"/>
    <w:rsid w:val="00AD3489"/>
    <w:rsid w:val="00AD361E"/>
    <w:rsid w:val="00AD3A2F"/>
    <w:rsid w:val="00AD3CCA"/>
    <w:rsid w:val="00AD3ED9"/>
    <w:rsid w:val="00AD4269"/>
    <w:rsid w:val="00AD4404"/>
    <w:rsid w:val="00AD5FB6"/>
    <w:rsid w:val="00AD60BE"/>
    <w:rsid w:val="00AD615C"/>
    <w:rsid w:val="00AD61D7"/>
    <w:rsid w:val="00AD6307"/>
    <w:rsid w:val="00AD643D"/>
    <w:rsid w:val="00AD69B6"/>
    <w:rsid w:val="00AD6DF4"/>
    <w:rsid w:val="00AE2BA8"/>
    <w:rsid w:val="00AE2E09"/>
    <w:rsid w:val="00AE3244"/>
    <w:rsid w:val="00AE3294"/>
    <w:rsid w:val="00AE3E6B"/>
    <w:rsid w:val="00AE4581"/>
    <w:rsid w:val="00AE4CCB"/>
    <w:rsid w:val="00AE4ED1"/>
    <w:rsid w:val="00AE4F13"/>
    <w:rsid w:val="00AE552E"/>
    <w:rsid w:val="00AE6117"/>
    <w:rsid w:val="00AE6152"/>
    <w:rsid w:val="00AE7BA1"/>
    <w:rsid w:val="00AF08E7"/>
    <w:rsid w:val="00AF2B25"/>
    <w:rsid w:val="00AF3E11"/>
    <w:rsid w:val="00AF4B88"/>
    <w:rsid w:val="00AF5C28"/>
    <w:rsid w:val="00AF5DEC"/>
    <w:rsid w:val="00AF64B4"/>
    <w:rsid w:val="00AF7633"/>
    <w:rsid w:val="00AF7F15"/>
    <w:rsid w:val="00B0056F"/>
    <w:rsid w:val="00B00B36"/>
    <w:rsid w:val="00B00F48"/>
    <w:rsid w:val="00B01A54"/>
    <w:rsid w:val="00B02B5D"/>
    <w:rsid w:val="00B02E2F"/>
    <w:rsid w:val="00B03B49"/>
    <w:rsid w:val="00B04425"/>
    <w:rsid w:val="00B04862"/>
    <w:rsid w:val="00B05455"/>
    <w:rsid w:val="00B0688A"/>
    <w:rsid w:val="00B071FF"/>
    <w:rsid w:val="00B0795C"/>
    <w:rsid w:val="00B07EF7"/>
    <w:rsid w:val="00B100CB"/>
    <w:rsid w:val="00B1125B"/>
    <w:rsid w:val="00B11F11"/>
    <w:rsid w:val="00B1203E"/>
    <w:rsid w:val="00B12157"/>
    <w:rsid w:val="00B12297"/>
    <w:rsid w:val="00B122A9"/>
    <w:rsid w:val="00B12637"/>
    <w:rsid w:val="00B12AAE"/>
    <w:rsid w:val="00B12C73"/>
    <w:rsid w:val="00B13ACB"/>
    <w:rsid w:val="00B13C8D"/>
    <w:rsid w:val="00B149E1"/>
    <w:rsid w:val="00B14C9E"/>
    <w:rsid w:val="00B14E4F"/>
    <w:rsid w:val="00B1695C"/>
    <w:rsid w:val="00B16E25"/>
    <w:rsid w:val="00B1757F"/>
    <w:rsid w:val="00B17923"/>
    <w:rsid w:val="00B17960"/>
    <w:rsid w:val="00B179C1"/>
    <w:rsid w:val="00B202F9"/>
    <w:rsid w:val="00B20A89"/>
    <w:rsid w:val="00B21AB9"/>
    <w:rsid w:val="00B21D45"/>
    <w:rsid w:val="00B22A30"/>
    <w:rsid w:val="00B22D78"/>
    <w:rsid w:val="00B2411A"/>
    <w:rsid w:val="00B2436D"/>
    <w:rsid w:val="00B262DF"/>
    <w:rsid w:val="00B264F0"/>
    <w:rsid w:val="00B267ED"/>
    <w:rsid w:val="00B27163"/>
    <w:rsid w:val="00B27190"/>
    <w:rsid w:val="00B27B71"/>
    <w:rsid w:val="00B303CD"/>
    <w:rsid w:val="00B30447"/>
    <w:rsid w:val="00B307E1"/>
    <w:rsid w:val="00B31283"/>
    <w:rsid w:val="00B316C3"/>
    <w:rsid w:val="00B32BF7"/>
    <w:rsid w:val="00B33AFC"/>
    <w:rsid w:val="00B33C61"/>
    <w:rsid w:val="00B33EE6"/>
    <w:rsid w:val="00B34108"/>
    <w:rsid w:val="00B34199"/>
    <w:rsid w:val="00B34CC4"/>
    <w:rsid w:val="00B35422"/>
    <w:rsid w:val="00B35534"/>
    <w:rsid w:val="00B35A02"/>
    <w:rsid w:val="00B35B16"/>
    <w:rsid w:val="00B35B9E"/>
    <w:rsid w:val="00B35C91"/>
    <w:rsid w:val="00B360B4"/>
    <w:rsid w:val="00B366F6"/>
    <w:rsid w:val="00B36AA5"/>
    <w:rsid w:val="00B36BE1"/>
    <w:rsid w:val="00B3771E"/>
    <w:rsid w:val="00B37BF2"/>
    <w:rsid w:val="00B37CF0"/>
    <w:rsid w:val="00B40D1B"/>
    <w:rsid w:val="00B414D7"/>
    <w:rsid w:val="00B41B4F"/>
    <w:rsid w:val="00B41DAC"/>
    <w:rsid w:val="00B42BBB"/>
    <w:rsid w:val="00B43600"/>
    <w:rsid w:val="00B43E17"/>
    <w:rsid w:val="00B44166"/>
    <w:rsid w:val="00B44654"/>
    <w:rsid w:val="00B44666"/>
    <w:rsid w:val="00B449F7"/>
    <w:rsid w:val="00B44B5D"/>
    <w:rsid w:val="00B45178"/>
    <w:rsid w:val="00B454CD"/>
    <w:rsid w:val="00B46308"/>
    <w:rsid w:val="00B46841"/>
    <w:rsid w:val="00B470F2"/>
    <w:rsid w:val="00B47327"/>
    <w:rsid w:val="00B47F09"/>
    <w:rsid w:val="00B5092F"/>
    <w:rsid w:val="00B50F03"/>
    <w:rsid w:val="00B51047"/>
    <w:rsid w:val="00B53096"/>
    <w:rsid w:val="00B534D3"/>
    <w:rsid w:val="00B54054"/>
    <w:rsid w:val="00B54686"/>
    <w:rsid w:val="00B547C2"/>
    <w:rsid w:val="00B5486E"/>
    <w:rsid w:val="00B549DC"/>
    <w:rsid w:val="00B55089"/>
    <w:rsid w:val="00B554BC"/>
    <w:rsid w:val="00B56271"/>
    <w:rsid w:val="00B56593"/>
    <w:rsid w:val="00B56627"/>
    <w:rsid w:val="00B5696B"/>
    <w:rsid w:val="00B57614"/>
    <w:rsid w:val="00B57908"/>
    <w:rsid w:val="00B60CEA"/>
    <w:rsid w:val="00B60DFF"/>
    <w:rsid w:val="00B61159"/>
    <w:rsid w:val="00B61163"/>
    <w:rsid w:val="00B61E05"/>
    <w:rsid w:val="00B61E7D"/>
    <w:rsid w:val="00B6217B"/>
    <w:rsid w:val="00B6286A"/>
    <w:rsid w:val="00B62AE3"/>
    <w:rsid w:val="00B62CDC"/>
    <w:rsid w:val="00B63A29"/>
    <w:rsid w:val="00B63D41"/>
    <w:rsid w:val="00B64DD4"/>
    <w:rsid w:val="00B6647E"/>
    <w:rsid w:val="00B66EBA"/>
    <w:rsid w:val="00B66F7F"/>
    <w:rsid w:val="00B673D7"/>
    <w:rsid w:val="00B679C3"/>
    <w:rsid w:val="00B67A1A"/>
    <w:rsid w:val="00B67F93"/>
    <w:rsid w:val="00B67FD2"/>
    <w:rsid w:val="00B704C7"/>
    <w:rsid w:val="00B715E1"/>
    <w:rsid w:val="00B71F88"/>
    <w:rsid w:val="00B72645"/>
    <w:rsid w:val="00B730BE"/>
    <w:rsid w:val="00B732A7"/>
    <w:rsid w:val="00B73CE6"/>
    <w:rsid w:val="00B742EF"/>
    <w:rsid w:val="00B74ACE"/>
    <w:rsid w:val="00B75260"/>
    <w:rsid w:val="00B757A6"/>
    <w:rsid w:val="00B7657F"/>
    <w:rsid w:val="00B77300"/>
    <w:rsid w:val="00B773E7"/>
    <w:rsid w:val="00B77451"/>
    <w:rsid w:val="00B7764D"/>
    <w:rsid w:val="00B805EF"/>
    <w:rsid w:val="00B80C35"/>
    <w:rsid w:val="00B80C9F"/>
    <w:rsid w:val="00B8102E"/>
    <w:rsid w:val="00B8125E"/>
    <w:rsid w:val="00B81F85"/>
    <w:rsid w:val="00B8216E"/>
    <w:rsid w:val="00B827B5"/>
    <w:rsid w:val="00B83414"/>
    <w:rsid w:val="00B83D04"/>
    <w:rsid w:val="00B84168"/>
    <w:rsid w:val="00B84AC4"/>
    <w:rsid w:val="00B84F0E"/>
    <w:rsid w:val="00B8584F"/>
    <w:rsid w:val="00B85B37"/>
    <w:rsid w:val="00B85D08"/>
    <w:rsid w:val="00B86396"/>
    <w:rsid w:val="00B86511"/>
    <w:rsid w:val="00B86F50"/>
    <w:rsid w:val="00B87453"/>
    <w:rsid w:val="00B87CFC"/>
    <w:rsid w:val="00B901D0"/>
    <w:rsid w:val="00B908D6"/>
    <w:rsid w:val="00B908F7"/>
    <w:rsid w:val="00B90AC4"/>
    <w:rsid w:val="00B90FF7"/>
    <w:rsid w:val="00B91385"/>
    <w:rsid w:val="00B91BA5"/>
    <w:rsid w:val="00B920C9"/>
    <w:rsid w:val="00B93205"/>
    <w:rsid w:val="00B93C2D"/>
    <w:rsid w:val="00B941DC"/>
    <w:rsid w:val="00B94ACD"/>
    <w:rsid w:val="00B94DDA"/>
    <w:rsid w:val="00B9518C"/>
    <w:rsid w:val="00B96AAD"/>
    <w:rsid w:val="00B9713C"/>
    <w:rsid w:val="00B978E0"/>
    <w:rsid w:val="00B97FB7"/>
    <w:rsid w:val="00BA0121"/>
    <w:rsid w:val="00BA03F3"/>
    <w:rsid w:val="00BA0AA2"/>
    <w:rsid w:val="00BA0D40"/>
    <w:rsid w:val="00BA1201"/>
    <w:rsid w:val="00BA1362"/>
    <w:rsid w:val="00BA1611"/>
    <w:rsid w:val="00BA1629"/>
    <w:rsid w:val="00BA1669"/>
    <w:rsid w:val="00BA1886"/>
    <w:rsid w:val="00BA1D44"/>
    <w:rsid w:val="00BA1E2D"/>
    <w:rsid w:val="00BA2134"/>
    <w:rsid w:val="00BA2B47"/>
    <w:rsid w:val="00BA2FAA"/>
    <w:rsid w:val="00BA32E3"/>
    <w:rsid w:val="00BA3BCA"/>
    <w:rsid w:val="00BA446F"/>
    <w:rsid w:val="00BA45AC"/>
    <w:rsid w:val="00BA46D9"/>
    <w:rsid w:val="00BA52F6"/>
    <w:rsid w:val="00BA5FD6"/>
    <w:rsid w:val="00BA6FA3"/>
    <w:rsid w:val="00BA7BE3"/>
    <w:rsid w:val="00BB0270"/>
    <w:rsid w:val="00BB054D"/>
    <w:rsid w:val="00BB1349"/>
    <w:rsid w:val="00BB2372"/>
    <w:rsid w:val="00BB239A"/>
    <w:rsid w:val="00BB2E29"/>
    <w:rsid w:val="00BB36FD"/>
    <w:rsid w:val="00BB3CC2"/>
    <w:rsid w:val="00BB4453"/>
    <w:rsid w:val="00BB446C"/>
    <w:rsid w:val="00BB456B"/>
    <w:rsid w:val="00BB4A3E"/>
    <w:rsid w:val="00BB5165"/>
    <w:rsid w:val="00BB6C40"/>
    <w:rsid w:val="00BB7783"/>
    <w:rsid w:val="00BB7E4A"/>
    <w:rsid w:val="00BC0157"/>
    <w:rsid w:val="00BC072A"/>
    <w:rsid w:val="00BC1031"/>
    <w:rsid w:val="00BC15C8"/>
    <w:rsid w:val="00BC1620"/>
    <w:rsid w:val="00BC173F"/>
    <w:rsid w:val="00BC2162"/>
    <w:rsid w:val="00BC2983"/>
    <w:rsid w:val="00BC3794"/>
    <w:rsid w:val="00BC41E6"/>
    <w:rsid w:val="00BC457F"/>
    <w:rsid w:val="00BC5B4D"/>
    <w:rsid w:val="00BC6A51"/>
    <w:rsid w:val="00BC7325"/>
    <w:rsid w:val="00BC773B"/>
    <w:rsid w:val="00BC77CC"/>
    <w:rsid w:val="00BC78C5"/>
    <w:rsid w:val="00BC7B8C"/>
    <w:rsid w:val="00BD061E"/>
    <w:rsid w:val="00BD0E8D"/>
    <w:rsid w:val="00BD1754"/>
    <w:rsid w:val="00BD235A"/>
    <w:rsid w:val="00BD3EC6"/>
    <w:rsid w:val="00BD4882"/>
    <w:rsid w:val="00BD526F"/>
    <w:rsid w:val="00BD5410"/>
    <w:rsid w:val="00BD65DF"/>
    <w:rsid w:val="00BD6A60"/>
    <w:rsid w:val="00BD6E3C"/>
    <w:rsid w:val="00BD7664"/>
    <w:rsid w:val="00BD7769"/>
    <w:rsid w:val="00BD79E9"/>
    <w:rsid w:val="00BE0336"/>
    <w:rsid w:val="00BE03AD"/>
    <w:rsid w:val="00BE041B"/>
    <w:rsid w:val="00BE0459"/>
    <w:rsid w:val="00BE05D2"/>
    <w:rsid w:val="00BE07D7"/>
    <w:rsid w:val="00BE0CB8"/>
    <w:rsid w:val="00BE1878"/>
    <w:rsid w:val="00BE1C85"/>
    <w:rsid w:val="00BE1D74"/>
    <w:rsid w:val="00BE2146"/>
    <w:rsid w:val="00BE22C1"/>
    <w:rsid w:val="00BE2309"/>
    <w:rsid w:val="00BE2F87"/>
    <w:rsid w:val="00BE3889"/>
    <w:rsid w:val="00BE3D5B"/>
    <w:rsid w:val="00BE40F7"/>
    <w:rsid w:val="00BE4487"/>
    <w:rsid w:val="00BE44B2"/>
    <w:rsid w:val="00BE5681"/>
    <w:rsid w:val="00BE5DBC"/>
    <w:rsid w:val="00BE67A9"/>
    <w:rsid w:val="00BE6C6C"/>
    <w:rsid w:val="00BE6DB3"/>
    <w:rsid w:val="00BE71AF"/>
    <w:rsid w:val="00BE7340"/>
    <w:rsid w:val="00BE7A0C"/>
    <w:rsid w:val="00BE7E3D"/>
    <w:rsid w:val="00BF0256"/>
    <w:rsid w:val="00BF0761"/>
    <w:rsid w:val="00BF1337"/>
    <w:rsid w:val="00BF1A83"/>
    <w:rsid w:val="00BF205E"/>
    <w:rsid w:val="00BF2F80"/>
    <w:rsid w:val="00BF3765"/>
    <w:rsid w:val="00BF3C39"/>
    <w:rsid w:val="00BF3D99"/>
    <w:rsid w:val="00BF3DC8"/>
    <w:rsid w:val="00BF40BB"/>
    <w:rsid w:val="00BF4266"/>
    <w:rsid w:val="00BF5028"/>
    <w:rsid w:val="00BF5871"/>
    <w:rsid w:val="00BF60FA"/>
    <w:rsid w:val="00BF680B"/>
    <w:rsid w:val="00BF6C98"/>
    <w:rsid w:val="00BF72D9"/>
    <w:rsid w:val="00BF748F"/>
    <w:rsid w:val="00BF7FCF"/>
    <w:rsid w:val="00C0053B"/>
    <w:rsid w:val="00C00618"/>
    <w:rsid w:val="00C00756"/>
    <w:rsid w:val="00C0084A"/>
    <w:rsid w:val="00C008A4"/>
    <w:rsid w:val="00C00D17"/>
    <w:rsid w:val="00C00DD3"/>
    <w:rsid w:val="00C0178D"/>
    <w:rsid w:val="00C01892"/>
    <w:rsid w:val="00C019DC"/>
    <w:rsid w:val="00C01F6E"/>
    <w:rsid w:val="00C02A8B"/>
    <w:rsid w:val="00C0336E"/>
    <w:rsid w:val="00C0387D"/>
    <w:rsid w:val="00C038FD"/>
    <w:rsid w:val="00C0469C"/>
    <w:rsid w:val="00C04D37"/>
    <w:rsid w:val="00C05B94"/>
    <w:rsid w:val="00C06DF6"/>
    <w:rsid w:val="00C07D7E"/>
    <w:rsid w:val="00C1001E"/>
    <w:rsid w:val="00C12BD2"/>
    <w:rsid w:val="00C12D2C"/>
    <w:rsid w:val="00C12D55"/>
    <w:rsid w:val="00C1342F"/>
    <w:rsid w:val="00C139B1"/>
    <w:rsid w:val="00C13A40"/>
    <w:rsid w:val="00C145BA"/>
    <w:rsid w:val="00C156C7"/>
    <w:rsid w:val="00C15CBA"/>
    <w:rsid w:val="00C16243"/>
    <w:rsid w:val="00C162C1"/>
    <w:rsid w:val="00C16436"/>
    <w:rsid w:val="00C16485"/>
    <w:rsid w:val="00C16619"/>
    <w:rsid w:val="00C16732"/>
    <w:rsid w:val="00C16935"/>
    <w:rsid w:val="00C176E1"/>
    <w:rsid w:val="00C17FED"/>
    <w:rsid w:val="00C20EE8"/>
    <w:rsid w:val="00C214BC"/>
    <w:rsid w:val="00C215C9"/>
    <w:rsid w:val="00C21D7A"/>
    <w:rsid w:val="00C226CE"/>
    <w:rsid w:val="00C231E4"/>
    <w:rsid w:val="00C233FE"/>
    <w:rsid w:val="00C23781"/>
    <w:rsid w:val="00C23AA6"/>
    <w:rsid w:val="00C23B5A"/>
    <w:rsid w:val="00C23B6B"/>
    <w:rsid w:val="00C25F3A"/>
    <w:rsid w:val="00C26002"/>
    <w:rsid w:val="00C2666C"/>
    <w:rsid w:val="00C2797A"/>
    <w:rsid w:val="00C27ACD"/>
    <w:rsid w:val="00C27D45"/>
    <w:rsid w:val="00C30127"/>
    <w:rsid w:val="00C31DD4"/>
    <w:rsid w:val="00C33149"/>
    <w:rsid w:val="00C33EC3"/>
    <w:rsid w:val="00C34BF5"/>
    <w:rsid w:val="00C356FA"/>
    <w:rsid w:val="00C35A56"/>
    <w:rsid w:val="00C35C93"/>
    <w:rsid w:val="00C35F1D"/>
    <w:rsid w:val="00C36298"/>
    <w:rsid w:val="00C36629"/>
    <w:rsid w:val="00C36F48"/>
    <w:rsid w:val="00C400A2"/>
    <w:rsid w:val="00C404CB"/>
    <w:rsid w:val="00C4073D"/>
    <w:rsid w:val="00C40848"/>
    <w:rsid w:val="00C40899"/>
    <w:rsid w:val="00C40F72"/>
    <w:rsid w:val="00C42660"/>
    <w:rsid w:val="00C427EC"/>
    <w:rsid w:val="00C433CE"/>
    <w:rsid w:val="00C43692"/>
    <w:rsid w:val="00C43D5E"/>
    <w:rsid w:val="00C446EC"/>
    <w:rsid w:val="00C44BF6"/>
    <w:rsid w:val="00C45885"/>
    <w:rsid w:val="00C4658D"/>
    <w:rsid w:val="00C4670B"/>
    <w:rsid w:val="00C47C92"/>
    <w:rsid w:val="00C50B6F"/>
    <w:rsid w:val="00C50FF6"/>
    <w:rsid w:val="00C51B07"/>
    <w:rsid w:val="00C52498"/>
    <w:rsid w:val="00C52F8E"/>
    <w:rsid w:val="00C54B78"/>
    <w:rsid w:val="00C54DCC"/>
    <w:rsid w:val="00C56931"/>
    <w:rsid w:val="00C6016F"/>
    <w:rsid w:val="00C60370"/>
    <w:rsid w:val="00C60D7A"/>
    <w:rsid w:val="00C61600"/>
    <w:rsid w:val="00C6167B"/>
    <w:rsid w:val="00C622D7"/>
    <w:rsid w:val="00C62D7C"/>
    <w:rsid w:val="00C63B93"/>
    <w:rsid w:val="00C63BA6"/>
    <w:rsid w:val="00C63F1F"/>
    <w:rsid w:val="00C643E7"/>
    <w:rsid w:val="00C6447B"/>
    <w:rsid w:val="00C64CC9"/>
    <w:rsid w:val="00C64EFC"/>
    <w:rsid w:val="00C657C3"/>
    <w:rsid w:val="00C65C75"/>
    <w:rsid w:val="00C662F8"/>
    <w:rsid w:val="00C66833"/>
    <w:rsid w:val="00C72C26"/>
    <w:rsid w:val="00C72DE0"/>
    <w:rsid w:val="00C73465"/>
    <w:rsid w:val="00C73B62"/>
    <w:rsid w:val="00C73D3B"/>
    <w:rsid w:val="00C747AE"/>
    <w:rsid w:val="00C7495B"/>
    <w:rsid w:val="00C74A7E"/>
    <w:rsid w:val="00C752F5"/>
    <w:rsid w:val="00C753A8"/>
    <w:rsid w:val="00C757D1"/>
    <w:rsid w:val="00C75AC0"/>
    <w:rsid w:val="00C76437"/>
    <w:rsid w:val="00C77796"/>
    <w:rsid w:val="00C777BF"/>
    <w:rsid w:val="00C77C05"/>
    <w:rsid w:val="00C80541"/>
    <w:rsid w:val="00C80736"/>
    <w:rsid w:val="00C80B70"/>
    <w:rsid w:val="00C812C7"/>
    <w:rsid w:val="00C81C9F"/>
    <w:rsid w:val="00C82098"/>
    <w:rsid w:val="00C82402"/>
    <w:rsid w:val="00C83931"/>
    <w:rsid w:val="00C83B1C"/>
    <w:rsid w:val="00C83D34"/>
    <w:rsid w:val="00C85935"/>
    <w:rsid w:val="00C85999"/>
    <w:rsid w:val="00C8737C"/>
    <w:rsid w:val="00C87683"/>
    <w:rsid w:val="00C87959"/>
    <w:rsid w:val="00C87BDC"/>
    <w:rsid w:val="00C904F2"/>
    <w:rsid w:val="00C90723"/>
    <w:rsid w:val="00C90A3A"/>
    <w:rsid w:val="00C90C40"/>
    <w:rsid w:val="00C91002"/>
    <w:rsid w:val="00C9100A"/>
    <w:rsid w:val="00C91489"/>
    <w:rsid w:val="00C91E34"/>
    <w:rsid w:val="00C91F1E"/>
    <w:rsid w:val="00C92242"/>
    <w:rsid w:val="00C92C22"/>
    <w:rsid w:val="00C94046"/>
    <w:rsid w:val="00C944FA"/>
    <w:rsid w:val="00C947AF"/>
    <w:rsid w:val="00C95C4E"/>
    <w:rsid w:val="00C96282"/>
    <w:rsid w:val="00C970E4"/>
    <w:rsid w:val="00C9742D"/>
    <w:rsid w:val="00CA017B"/>
    <w:rsid w:val="00CA0BDE"/>
    <w:rsid w:val="00CA0D01"/>
    <w:rsid w:val="00CA0F1D"/>
    <w:rsid w:val="00CA0FA4"/>
    <w:rsid w:val="00CA20AD"/>
    <w:rsid w:val="00CA2BA5"/>
    <w:rsid w:val="00CA2C5F"/>
    <w:rsid w:val="00CA3055"/>
    <w:rsid w:val="00CA32E6"/>
    <w:rsid w:val="00CA343C"/>
    <w:rsid w:val="00CA3C17"/>
    <w:rsid w:val="00CA3F8E"/>
    <w:rsid w:val="00CA3F9C"/>
    <w:rsid w:val="00CA6CBA"/>
    <w:rsid w:val="00CA6D41"/>
    <w:rsid w:val="00CA76D8"/>
    <w:rsid w:val="00CA7F05"/>
    <w:rsid w:val="00CB04F1"/>
    <w:rsid w:val="00CB0B5F"/>
    <w:rsid w:val="00CB109A"/>
    <w:rsid w:val="00CB162D"/>
    <w:rsid w:val="00CB19FA"/>
    <w:rsid w:val="00CB1D35"/>
    <w:rsid w:val="00CB298A"/>
    <w:rsid w:val="00CB3BFC"/>
    <w:rsid w:val="00CB3EBC"/>
    <w:rsid w:val="00CB3F4C"/>
    <w:rsid w:val="00CB40DC"/>
    <w:rsid w:val="00CB44F8"/>
    <w:rsid w:val="00CB4C23"/>
    <w:rsid w:val="00CB61F8"/>
    <w:rsid w:val="00CB66E9"/>
    <w:rsid w:val="00CB6D1B"/>
    <w:rsid w:val="00CB74DF"/>
    <w:rsid w:val="00CB773F"/>
    <w:rsid w:val="00CB7A51"/>
    <w:rsid w:val="00CC16A4"/>
    <w:rsid w:val="00CC1A80"/>
    <w:rsid w:val="00CC249F"/>
    <w:rsid w:val="00CC2539"/>
    <w:rsid w:val="00CC2BC9"/>
    <w:rsid w:val="00CC2D94"/>
    <w:rsid w:val="00CC2E9B"/>
    <w:rsid w:val="00CC33B9"/>
    <w:rsid w:val="00CC3460"/>
    <w:rsid w:val="00CC355E"/>
    <w:rsid w:val="00CC3DBE"/>
    <w:rsid w:val="00CC4220"/>
    <w:rsid w:val="00CC4257"/>
    <w:rsid w:val="00CC46FE"/>
    <w:rsid w:val="00CC513D"/>
    <w:rsid w:val="00CC5AC5"/>
    <w:rsid w:val="00CC6786"/>
    <w:rsid w:val="00CC6AEB"/>
    <w:rsid w:val="00CC7935"/>
    <w:rsid w:val="00CD0446"/>
    <w:rsid w:val="00CD0D0B"/>
    <w:rsid w:val="00CD11A3"/>
    <w:rsid w:val="00CD1C59"/>
    <w:rsid w:val="00CD1FC6"/>
    <w:rsid w:val="00CD2166"/>
    <w:rsid w:val="00CD2E3E"/>
    <w:rsid w:val="00CD365F"/>
    <w:rsid w:val="00CD3ABA"/>
    <w:rsid w:val="00CD4247"/>
    <w:rsid w:val="00CD466E"/>
    <w:rsid w:val="00CD4AF2"/>
    <w:rsid w:val="00CD4FC6"/>
    <w:rsid w:val="00CD63DA"/>
    <w:rsid w:val="00CD663D"/>
    <w:rsid w:val="00CD72BF"/>
    <w:rsid w:val="00CD79F1"/>
    <w:rsid w:val="00CE0BD1"/>
    <w:rsid w:val="00CE15CF"/>
    <w:rsid w:val="00CE1FDA"/>
    <w:rsid w:val="00CE21F3"/>
    <w:rsid w:val="00CE244C"/>
    <w:rsid w:val="00CE25E2"/>
    <w:rsid w:val="00CE3EC7"/>
    <w:rsid w:val="00CE3F34"/>
    <w:rsid w:val="00CE41C6"/>
    <w:rsid w:val="00CE48F0"/>
    <w:rsid w:val="00CE4BD9"/>
    <w:rsid w:val="00CE50CB"/>
    <w:rsid w:val="00CE5687"/>
    <w:rsid w:val="00CE5A9E"/>
    <w:rsid w:val="00CE5C56"/>
    <w:rsid w:val="00CE634E"/>
    <w:rsid w:val="00CE68BD"/>
    <w:rsid w:val="00CE720E"/>
    <w:rsid w:val="00CE78DF"/>
    <w:rsid w:val="00CE7C7B"/>
    <w:rsid w:val="00CF086A"/>
    <w:rsid w:val="00CF118D"/>
    <w:rsid w:val="00CF11CA"/>
    <w:rsid w:val="00CF142B"/>
    <w:rsid w:val="00CF1C0F"/>
    <w:rsid w:val="00CF1C3B"/>
    <w:rsid w:val="00CF1DD9"/>
    <w:rsid w:val="00CF240C"/>
    <w:rsid w:val="00CF2C4F"/>
    <w:rsid w:val="00CF35AA"/>
    <w:rsid w:val="00CF3EF2"/>
    <w:rsid w:val="00CF3FB9"/>
    <w:rsid w:val="00CF4C60"/>
    <w:rsid w:val="00CF7FBB"/>
    <w:rsid w:val="00D0056A"/>
    <w:rsid w:val="00D00978"/>
    <w:rsid w:val="00D00BC8"/>
    <w:rsid w:val="00D01543"/>
    <w:rsid w:val="00D0184B"/>
    <w:rsid w:val="00D01DC1"/>
    <w:rsid w:val="00D02955"/>
    <w:rsid w:val="00D02D10"/>
    <w:rsid w:val="00D03975"/>
    <w:rsid w:val="00D03B05"/>
    <w:rsid w:val="00D03C9A"/>
    <w:rsid w:val="00D045B2"/>
    <w:rsid w:val="00D04DDD"/>
    <w:rsid w:val="00D04EF1"/>
    <w:rsid w:val="00D053F5"/>
    <w:rsid w:val="00D057FD"/>
    <w:rsid w:val="00D06B00"/>
    <w:rsid w:val="00D078D2"/>
    <w:rsid w:val="00D07FD2"/>
    <w:rsid w:val="00D1135A"/>
    <w:rsid w:val="00D11DBD"/>
    <w:rsid w:val="00D120F9"/>
    <w:rsid w:val="00D12A4D"/>
    <w:rsid w:val="00D12E2D"/>
    <w:rsid w:val="00D12EE8"/>
    <w:rsid w:val="00D1368A"/>
    <w:rsid w:val="00D13732"/>
    <w:rsid w:val="00D13BDF"/>
    <w:rsid w:val="00D13EF8"/>
    <w:rsid w:val="00D14268"/>
    <w:rsid w:val="00D1450C"/>
    <w:rsid w:val="00D1492C"/>
    <w:rsid w:val="00D14D2D"/>
    <w:rsid w:val="00D14F9C"/>
    <w:rsid w:val="00D1540A"/>
    <w:rsid w:val="00D16044"/>
    <w:rsid w:val="00D165CF"/>
    <w:rsid w:val="00D169E8"/>
    <w:rsid w:val="00D173C3"/>
    <w:rsid w:val="00D17605"/>
    <w:rsid w:val="00D17F52"/>
    <w:rsid w:val="00D2064C"/>
    <w:rsid w:val="00D20DC4"/>
    <w:rsid w:val="00D210D4"/>
    <w:rsid w:val="00D21A3B"/>
    <w:rsid w:val="00D21FF6"/>
    <w:rsid w:val="00D22BBD"/>
    <w:rsid w:val="00D22DF5"/>
    <w:rsid w:val="00D23BAE"/>
    <w:rsid w:val="00D23EEB"/>
    <w:rsid w:val="00D23FAD"/>
    <w:rsid w:val="00D249B4"/>
    <w:rsid w:val="00D25201"/>
    <w:rsid w:val="00D25665"/>
    <w:rsid w:val="00D25955"/>
    <w:rsid w:val="00D25E93"/>
    <w:rsid w:val="00D274D6"/>
    <w:rsid w:val="00D3021C"/>
    <w:rsid w:val="00D302BF"/>
    <w:rsid w:val="00D30777"/>
    <w:rsid w:val="00D312A5"/>
    <w:rsid w:val="00D315D6"/>
    <w:rsid w:val="00D32527"/>
    <w:rsid w:val="00D32576"/>
    <w:rsid w:val="00D325C4"/>
    <w:rsid w:val="00D33559"/>
    <w:rsid w:val="00D354B1"/>
    <w:rsid w:val="00D36299"/>
    <w:rsid w:val="00D3656F"/>
    <w:rsid w:val="00D36840"/>
    <w:rsid w:val="00D37066"/>
    <w:rsid w:val="00D40061"/>
    <w:rsid w:val="00D403C2"/>
    <w:rsid w:val="00D40C33"/>
    <w:rsid w:val="00D40CE6"/>
    <w:rsid w:val="00D41743"/>
    <w:rsid w:val="00D420D4"/>
    <w:rsid w:val="00D4287B"/>
    <w:rsid w:val="00D431DD"/>
    <w:rsid w:val="00D435EC"/>
    <w:rsid w:val="00D43F46"/>
    <w:rsid w:val="00D45A20"/>
    <w:rsid w:val="00D46103"/>
    <w:rsid w:val="00D4612C"/>
    <w:rsid w:val="00D461F9"/>
    <w:rsid w:val="00D46BCD"/>
    <w:rsid w:val="00D471DC"/>
    <w:rsid w:val="00D50448"/>
    <w:rsid w:val="00D50889"/>
    <w:rsid w:val="00D50C0E"/>
    <w:rsid w:val="00D516F5"/>
    <w:rsid w:val="00D51974"/>
    <w:rsid w:val="00D520A6"/>
    <w:rsid w:val="00D52152"/>
    <w:rsid w:val="00D522B8"/>
    <w:rsid w:val="00D52B8D"/>
    <w:rsid w:val="00D52CB7"/>
    <w:rsid w:val="00D53B83"/>
    <w:rsid w:val="00D54465"/>
    <w:rsid w:val="00D54CA7"/>
    <w:rsid w:val="00D559CB"/>
    <w:rsid w:val="00D55D84"/>
    <w:rsid w:val="00D56393"/>
    <w:rsid w:val="00D56A70"/>
    <w:rsid w:val="00D572EA"/>
    <w:rsid w:val="00D57F6C"/>
    <w:rsid w:val="00D62259"/>
    <w:rsid w:val="00D622C7"/>
    <w:rsid w:val="00D62654"/>
    <w:rsid w:val="00D62D80"/>
    <w:rsid w:val="00D6334F"/>
    <w:rsid w:val="00D6383C"/>
    <w:rsid w:val="00D63FCB"/>
    <w:rsid w:val="00D645C5"/>
    <w:rsid w:val="00D6479B"/>
    <w:rsid w:val="00D647BF"/>
    <w:rsid w:val="00D6480C"/>
    <w:rsid w:val="00D653CF"/>
    <w:rsid w:val="00D6620D"/>
    <w:rsid w:val="00D677F0"/>
    <w:rsid w:val="00D67B70"/>
    <w:rsid w:val="00D707E8"/>
    <w:rsid w:val="00D71A6D"/>
    <w:rsid w:val="00D71C9B"/>
    <w:rsid w:val="00D722ED"/>
    <w:rsid w:val="00D7332C"/>
    <w:rsid w:val="00D7337B"/>
    <w:rsid w:val="00D73B02"/>
    <w:rsid w:val="00D74353"/>
    <w:rsid w:val="00D74815"/>
    <w:rsid w:val="00D75766"/>
    <w:rsid w:val="00D758C3"/>
    <w:rsid w:val="00D75CA1"/>
    <w:rsid w:val="00D76087"/>
    <w:rsid w:val="00D76A9B"/>
    <w:rsid w:val="00D76E54"/>
    <w:rsid w:val="00D77050"/>
    <w:rsid w:val="00D77544"/>
    <w:rsid w:val="00D77723"/>
    <w:rsid w:val="00D8018C"/>
    <w:rsid w:val="00D80B11"/>
    <w:rsid w:val="00D80CCE"/>
    <w:rsid w:val="00D80FDD"/>
    <w:rsid w:val="00D8122E"/>
    <w:rsid w:val="00D817D8"/>
    <w:rsid w:val="00D83F4E"/>
    <w:rsid w:val="00D8434B"/>
    <w:rsid w:val="00D84B0C"/>
    <w:rsid w:val="00D84D15"/>
    <w:rsid w:val="00D84DD8"/>
    <w:rsid w:val="00D84F73"/>
    <w:rsid w:val="00D853D0"/>
    <w:rsid w:val="00D86023"/>
    <w:rsid w:val="00D86BC7"/>
    <w:rsid w:val="00D86CAB"/>
    <w:rsid w:val="00D86F21"/>
    <w:rsid w:val="00D87000"/>
    <w:rsid w:val="00D871BE"/>
    <w:rsid w:val="00D87324"/>
    <w:rsid w:val="00D87B0F"/>
    <w:rsid w:val="00D90152"/>
    <w:rsid w:val="00D9070B"/>
    <w:rsid w:val="00D90989"/>
    <w:rsid w:val="00D90CF3"/>
    <w:rsid w:val="00D915F2"/>
    <w:rsid w:val="00D92124"/>
    <w:rsid w:val="00D92F88"/>
    <w:rsid w:val="00D939A9"/>
    <w:rsid w:val="00D94287"/>
    <w:rsid w:val="00D942D6"/>
    <w:rsid w:val="00D94EF8"/>
    <w:rsid w:val="00D95037"/>
    <w:rsid w:val="00D95923"/>
    <w:rsid w:val="00D95C30"/>
    <w:rsid w:val="00D96322"/>
    <w:rsid w:val="00D96F60"/>
    <w:rsid w:val="00D97AA5"/>
    <w:rsid w:val="00D97BD9"/>
    <w:rsid w:val="00D97CF0"/>
    <w:rsid w:val="00DA0BE6"/>
    <w:rsid w:val="00DA14CD"/>
    <w:rsid w:val="00DA16C3"/>
    <w:rsid w:val="00DA19CD"/>
    <w:rsid w:val="00DA19EE"/>
    <w:rsid w:val="00DA1B6E"/>
    <w:rsid w:val="00DA2371"/>
    <w:rsid w:val="00DA2398"/>
    <w:rsid w:val="00DA2C9C"/>
    <w:rsid w:val="00DA2EEA"/>
    <w:rsid w:val="00DA3430"/>
    <w:rsid w:val="00DA353A"/>
    <w:rsid w:val="00DA3841"/>
    <w:rsid w:val="00DA405E"/>
    <w:rsid w:val="00DA42A5"/>
    <w:rsid w:val="00DA4543"/>
    <w:rsid w:val="00DA6131"/>
    <w:rsid w:val="00DA652E"/>
    <w:rsid w:val="00DA670C"/>
    <w:rsid w:val="00DA7C51"/>
    <w:rsid w:val="00DB007C"/>
    <w:rsid w:val="00DB0118"/>
    <w:rsid w:val="00DB06A1"/>
    <w:rsid w:val="00DB1D9A"/>
    <w:rsid w:val="00DB20E7"/>
    <w:rsid w:val="00DB2D97"/>
    <w:rsid w:val="00DB3155"/>
    <w:rsid w:val="00DB3DE9"/>
    <w:rsid w:val="00DB3FF4"/>
    <w:rsid w:val="00DB4641"/>
    <w:rsid w:val="00DB4755"/>
    <w:rsid w:val="00DB4780"/>
    <w:rsid w:val="00DB5F4E"/>
    <w:rsid w:val="00DB6208"/>
    <w:rsid w:val="00DB7110"/>
    <w:rsid w:val="00DB72AE"/>
    <w:rsid w:val="00DB74CB"/>
    <w:rsid w:val="00DB78D8"/>
    <w:rsid w:val="00DB7BF8"/>
    <w:rsid w:val="00DB7D3D"/>
    <w:rsid w:val="00DB7D5F"/>
    <w:rsid w:val="00DB7E32"/>
    <w:rsid w:val="00DC0301"/>
    <w:rsid w:val="00DC066A"/>
    <w:rsid w:val="00DC1720"/>
    <w:rsid w:val="00DC2768"/>
    <w:rsid w:val="00DC354B"/>
    <w:rsid w:val="00DC41D0"/>
    <w:rsid w:val="00DC47E2"/>
    <w:rsid w:val="00DC4816"/>
    <w:rsid w:val="00DC48AA"/>
    <w:rsid w:val="00DC4D0C"/>
    <w:rsid w:val="00DC5A9B"/>
    <w:rsid w:val="00DC6590"/>
    <w:rsid w:val="00DC7ACE"/>
    <w:rsid w:val="00DD0539"/>
    <w:rsid w:val="00DD0646"/>
    <w:rsid w:val="00DD0885"/>
    <w:rsid w:val="00DD097D"/>
    <w:rsid w:val="00DD1146"/>
    <w:rsid w:val="00DD26FB"/>
    <w:rsid w:val="00DD2EB3"/>
    <w:rsid w:val="00DD2F18"/>
    <w:rsid w:val="00DD349F"/>
    <w:rsid w:val="00DD3841"/>
    <w:rsid w:val="00DD41B2"/>
    <w:rsid w:val="00DD4658"/>
    <w:rsid w:val="00DD4669"/>
    <w:rsid w:val="00DD4B3B"/>
    <w:rsid w:val="00DD4E34"/>
    <w:rsid w:val="00DD58C3"/>
    <w:rsid w:val="00DD65D3"/>
    <w:rsid w:val="00DD6CF0"/>
    <w:rsid w:val="00DD76FB"/>
    <w:rsid w:val="00DE130B"/>
    <w:rsid w:val="00DE1B3F"/>
    <w:rsid w:val="00DE26E9"/>
    <w:rsid w:val="00DE2B8E"/>
    <w:rsid w:val="00DE2CB0"/>
    <w:rsid w:val="00DE3573"/>
    <w:rsid w:val="00DE3B9E"/>
    <w:rsid w:val="00DE3F56"/>
    <w:rsid w:val="00DE635B"/>
    <w:rsid w:val="00DE68AC"/>
    <w:rsid w:val="00DE695E"/>
    <w:rsid w:val="00DE6D2D"/>
    <w:rsid w:val="00DE7155"/>
    <w:rsid w:val="00DE7625"/>
    <w:rsid w:val="00DF0203"/>
    <w:rsid w:val="00DF0314"/>
    <w:rsid w:val="00DF09D2"/>
    <w:rsid w:val="00DF0F9D"/>
    <w:rsid w:val="00DF1164"/>
    <w:rsid w:val="00DF1DD6"/>
    <w:rsid w:val="00DF2029"/>
    <w:rsid w:val="00DF22A9"/>
    <w:rsid w:val="00DF28B8"/>
    <w:rsid w:val="00DF3DE9"/>
    <w:rsid w:val="00DF403B"/>
    <w:rsid w:val="00DF4568"/>
    <w:rsid w:val="00DF46B7"/>
    <w:rsid w:val="00DF4FB0"/>
    <w:rsid w:val="00DF5072"/>
    <w:rsid w:val="00DF52A5"/>
    <w:rsid w:val="00DF5617"/>
    <w:rsid w:val="00DF5D00"/>
    <w:rsid w:val="00DF6445"/>
    <w:rsid w:val="00DF64FE"/>
    <w:rsid w:val="00DF7373"/>
    <w:rsid w:val="00DF767D"/>
    <w:rsid w:val="00E015A9"/>
    <w:rsid w:val="00E01E53"/>
    <w:rsid w:val="00E029E0"/>
    <w:rsid w:val="00E02ABC"/>
    <w:rsid w:val="00E02F34"/>
    <w:rsid w:val="00E0301B"/>
    <w:rsid w:val="00E033A1"/>
    <w:rsid w:val="00E04EC2"/>
    <w:rsid w:val="00E0576A"/>
    <w:rsid w:val="00E05834"/>
    <w:rsid w:val="00E0627B"/>
    <w:rsid w:val="00E0645F"/>
    <w:rsid w:val="00E066CD"/>
    <w:rsid w:val="00E06B32"/>
    <w:rsid w:val="00E07131"/>
    <w:rsid w:val="00E0720F"/>
    <w:rsid w:val="00E0736D"/>
    <w:rsid w:val="00E1017F"/>
    <w:rsid w:val="00E103BF"/>
    <w:rsid w:val="00E1088D"/>
    <w:rsid w:val="00E10F50"/>
    <w:rsid w:val="00E112A3"/>
    <w:rsid w:val="00E11B2B"/>
    <w:rsid w:val="00E12B29"/>
    <w:rsid w:val="00E12EDE"/>
    <w:rsid w:val="00E12F72"/>
    <w:rsid w:val="00E14028"/>
    <w:rsid w:val="00E14528"/>
    <w:rsid w:val="00E14C34"/>
    <w:rsid w:val="00E14FDC"/>
    <w:rsid w:val="00E150C1"/>
    <w:rsid w:val="00E15181"/>
    <w:rsid w:val="00E15227"/>
    <w:rsid w:val="00E15436"/>
    <w:rsid w:val="00E161A6"/>
    <w:rsid w:val="00E17B0C"/>
    <w:rsid w:val="00E17E85"/>
    <w:rsid w:val="00E20181"/>
    <w:rsid w:val="00E20710"/>
    <w:rsid w:val="00E20AD5"/>
    <w:rsid w:val="00E2155B"/>
    <w:rsid w:val="00E21593"/>
    <w:rsid w:val="00E223CB"/>
    <w:rsid w:val="00E22850"/>
    <w:rsid w:val="00E22A2D"/>
    <w:rsid w:val="00E22C12"/>
    <w:rsid w:val="00E23362"/>
    <w:rsid w:val="00E234EF"/>
    <w:rsid w:val="00E23599"/>
    <w:rsid w:val="00E23ACF"/>
    <w:rsid w:val="00E24687"/>
    <w:rsid w:val="00E248EC"/>
    <w:rsid w:val="00E252DA"/>
    <w:rsid w:val="00E25A05"/>
    <w:rsid w:val="00E25BDB"/>
    <w:rsid w:val="00E26E9B"/>
    <w:rsid w:val="00E3000C"/>
    <w:rsid w:val="00E31638"/>
    <w:rsid w:val="00E320F6"/>
    <w:rsid w:val="00E32114"/>
    <w:rsid w:val="00E322D3"/>
    <w:rsid w:val="00E324D6"/>
    <w:rsid w:val="00E32C03"/>
    <w:rsid w:val="00E344C3"/>
    <w:rsid w:val="00E34DB4"/>
    <w:rsid w:val="00E357F4"/>
    <w:rsid w:val="00E35B9F"/>
    <w:rsid w:val="00E36382"/>
    <w:rsid w:val="00E36502"/>
    <w:rsid w:val="00E36693"/>
    <w:rsid w:val="00E36926"/>
    <w:rsid w:val="00E372BA"/>
    <w:rsid w:val="00E378C6"/>
    <w:rsid w:val="00E403A7"/>
    <w:rsid w:val="00E41479"/>
    <w:rsid w:val="00E41ECA"/>
    <w:rsid w:val="00E42590"/>
    <w:rsid w:val="00E42D2C"/>
    <w:rsid w:val="00E430AB"/>
    <w:rsid w:val="00E430E6"/>
    <w:rsid w:val="00E431DF"/>
    <w:rsid w:val="00E439DE"/>
    <w:rsid w:val="00E43B0F"/>
    <w:rsid w:val="00E43FEE"/>
    <w:rsid w:val="00E440DF"/>
    <w:rsid w:val="00E442B5"/>
    <w:rsid w:val="00E4458C"/>
    <w:rsid w:val="00E44B59"/>
    <w:rsid w:val="00E4549D"/>
    <w:rsid w:val="00E46383"/>
    <w:rsid w:val="00E46780"/>
    <w:rsid w:val="00E4682A"/>
    <w:rsid w:val="00E468D7"/>
    <w:rsid w:val="00E46F30"/>
    <w:rsid w:val="00E501C9"/>
    <w:rsid w:val="00E50250"/>
    <w:rsid w:val="00E5188C"/>
    <w:rsid w:val="00E51931"/>
    <w:rsid w:val="00E51DCA"/>
    <w:rsid w:val="00E51FA1"/>
    <w:rsid w:val="00E52D99"/>
    <w:rsid w:val="00E532E3"/>
    <w:rsid w:val="00E54029"/>
    <w:rsid w:val="00E5502B"/>
    <w:rsid w:val="00E557FE"/>
    <w:rsid w:val="00E55894"/>
    <w:rsid w:val="00E55A81"/>
    <w:rsid w:val="00E568EE"/>
    <w:rsid w:val="00E56F12"/>
    <w:rsid w:val="00E5734B"/>
    <w:rsid w:val="00E574E8"/>
    <w:rsid w:val="00E57C5A"/>
    <w:rsid w:val="00E57FB3"/>
    <w:rsid w:val="00E6047B"/>
    <w:rsid w:val="00E60AAF"/>
    <w:rsid w:val="00E61609"/>
    <w:rsid w:val="00E61EC3"/>
    <w:rsid w:val="00E62263"/>
    <w:rsid w:val="00E64E02"/>
    <w:rsid w:val="00E66572"/>
    <w:rsid w:val="00E670B2"/>
    <w:rsid w:val="00E67967"/>
    <w:rsid w:val="00E67AED"/>
    <w:rsid w:val="00E67C89"/>
    <w:rsid w:val="00E70618"/>
    <w:rsid w:val="00E70C66"/>
    <w:rsid w:val="00E715E3"/>
    <w:rsid w:val="00E71A3D"/>
    <w:rsid w:val="00E71E1B"/>
    <w:rsid w:val="00E71F91"/>
    <w:rsid w:val="00E72311"/>
    <w:rsid w:val="00E738F9"/>
    <w:rsid w:val="00E74705"/>
    <w:rsid w:val="00E74939"/>
    <w:rsid w:val="00E74A58"/>
    <w:rsid w:val="00E75322"/>
    <w:rsid w:val="00E75999"/>
    <w:rsid w:val="00E76CFF"/>
    <w:rsid w:val="00E77384"/>
    <w:rsid w:val="00E77536"/>
    <w:rsid w:val="00E7762E"/>
    <w:rsid w:val="00E7774A"/>
    <w:rsid w:val="00E778E2"/>
    <w:rsid w:val="00E80141"/>
    <w:rsid w:val="00E80642"/>
    <w:rsid w:val="00E80715"/>
    <w:rsid w:val="00E81F72"/>
    <w:rsid w:val="00E82821"/>
    <w:rsid w:val="00E8429D"/>
    <w:rsid w:val="00E84394"/>
    <w:rsid w:val="00E85342"/>
    <w:rsid w:val="00E8544C"/>
    <w:rsid w:val="00E86088"/>
    <w:rsid w:val="00E86668"/>
    <w:rsid w:val="00E86D98"/>
    <w:rsid w:val="00E87224"/>
    <w:rsid w:val="00E90759"/>
    <w:rsid w:val="00E90800"/>
    <w:rsid w:val="00E91B09"/>
    <w:rsid w:val="00E91CA5"/>
    <w:rsid w:val="00E922D3"/>
    <w:rsid w:val="00E92870"/>
    <w:rsid w:val="00E93373"/>
    <w:rsid w:val="00E9430E"/>
    <w:rsid w:val="00E94AA9"/>
    <w:rsid w:val="00E94C00"/>
    <w:rsid w:val="00E95081"/>
    <w:rsid w:val="00E9551F"/>
    <w:rsid w:val="00E955E5"/>
    <w:rsid w:val="00E95955"/>
    <w:rsid w:val="00E95FC0"/>
    <w:rsid w:val="00E9759E"/>
    <w:rsid w:val="00E975E8"/>
    <w:rsid w:val="00E97AD9"/>
    <w:rsid w:val="00EA048D"/>
    <w:rsid w:val="00EA11DF"/>
    <w:rsid w:val="00EA1C57"/>
    <w:rsid w:val="00EA1CA5"/>
    <w:rsid w:val="00EA2B9E"/>
    <w:rsid w:val="00EA2C74"/>
    <w:rsid w:val="00EA3604"/>
    <w:rsid w:val="00EA388D"/>
    <w:rsid w:val="00EA4042"/>
    <w:rsid w:val="00EA4C13"/>
    <w:rsid w:val="00EA6B3E"/>
    <w:rsid w:val="00EA74BE"/>
    <w:rsid w:val="00EA7654"/>
    <w:rsid w:val="00EB1FD7"/>
    <w:rsid w:val="00EB2836"/>
    <w:rsid w:val="00EB3330"/>
    <w:rsid w:val="00EB3D24"/>
    <w:rsid w:val="00EB4090"/>
    <w:rsid w:val="00EB46CA"/>
    <w:rsid w:val="00EB5423"/>
    <w:rsid w:val="00EB5C2D"/>
    <w:rsid w:val="00EB6120"/>
    <w:rsid w:val="00EB6201"/>
    <w:rsid w:val="00EB675F"/>
    <w:rsid w:val="00EB6E18"/>
    <w:rsid w:val="00EB7A19"/>
    <w:rsid w:val="00EC1CBF"/>
    <w:rsid w:val="00EC22F1"/>
    <w:rsid w:val="00EC28B4"/>
    <w:rsid w:val="00EC2AC7"/>
    <w:rsid w:val="00EC2ACC"/>
    <w:rsid w:val="00EC2D67"/>
    <w:rsid w:val="00EC2D88"/>
    <w:rsid w:val="00EC445E"/>
    <w:rsid w:val="00EC44F1"/>
    <w:rsid w:val="00EC44FC"/>
    <w:rsid w:val="00EC4E9D"/>
    <w:rsid w:val="00EC544F"/>
    <w:rsid w:val="00EC5473"/>
    <w:rsid w:val="00EC5EC3"/>
    <w:rsid w:val="00EC67B7"/>
    <w:rsid w:val="00EC68C4"/>
    <w:rsid w:val="00EC6D86"/>
    <w:rsid w:val="00EC6FA4"/>
    <w:rsid w:val="00EC7A57"/>
    <w:rsid w:val="00EC7A7B"/>
    <w:rsid w:val="00ED09B3"/>
    <w:rsid w:val="00ED1C86"/>
    <w:rsid w:val="00ED1EAC"/>
    <w:rsid w:val="00ED212B"/>
    <w:rsid w:val="00ED229A"/>
    <w:rsid w:val="00ED2A72"/>
    <w:rsid w:val="00ED3129"/>
    <w:rsid w:val="00ED36EC"/>
    <w:rsid w:val="00ED39FF"/>
    <w:rsid w:val="00ED4C28"/>
    <w:rsid w:val="00ED53C6"/>
    <w:rsid w:val="00ED6AF9"/>
    <w:rsid w:val="00ED75AE"/>
    <w:rsid w:val="00ED7887"/>
    <w:rsid w:val="00ED7BAA"/>
    <w:rsid w:val="00ED7C66"/>
    <w:rsid w:val="00ED7E51"/>
    <w:rsid w:val="00EE0296"/>
    <w:rsid w:val="00EE0670"/>
    <w:rsid w:val="00EE111C"/>
    <w:rsid w:val="00EE14A5"/>
    <w:rsid w:val="00EE186C"/>
    <w:rsid w:val="00EE189B"/>
    <w:rsid w:val="00EE2778"/>
    <w:rsid w:val="00EE2D44"/>
    <w:rsid w:val="00EE2EE7"/>
    <w:rsid w:val="00EE317C"/>
    <w:rsid w:val="00EE327C"/>
    <w:rsid w:val="00EE5052"/>
    <w:rsid w:val="00EE7215"/>
    <w:rsid w:val="00EE7513"/>
    <w:rsid w:val="00EF013E"/>
    <w:rsid w:val="00EF1742"/>
    <w:rsid w:val="00EF1A88"/>
    <w:rsid w:val="00EF1B4B"/>
    <w:rsid w:val="00EF290C"/>
    <w:rsid w:val="00EF2C32"/>
    <w:rsid w:val="00EF2C36"/>
    <w:rsid w:val="00EF2DAA"/>
    <w:rsid w:val="00EF3725"/>
    <w:rsid w:val="00EF6160"/>
    <w:rsid w:val="00EF78D1"/>
    <w:rsid w:val="00EF7FBF"/>
    <w:rsid w:val="00F00E3B"/>
    <w:rsid w:val="00F01A6B"/>
    <w:rsid w:val="00F021C3"/>
    <w:rsid w:val="00F02F68"/>
    <w:rsid w:val="00F03636"/>
    <w:rsid w:val="00F03969"/>
    <w:rsid w:val="00F03A93"/>
    <w:rsid w:val="00F03C07"/>
    <w:rsid w:val="00F03D9A"/>
    <w:rsid w:val="00F04109"/>
    <w:rsid w:val="00F04625"/>
    <w:rsid w:val="00F04718"/>
    <w:rsid w:val="00F04B62"/>
    <w:rsid w:val="00F04BFB"/>
    <w:rsid w:val="00F05123"/>
    <w:rsid w:val="00F05950"/>
    <w:rsid w:val="00F05D41"/>
    <w:rsid w:val="00F0621C"/>
    <w:rsid w:val="00F067A2"/>
    <w:rsid w:val="00F074FA"/>
    <w:rsid w:val="00F0756B"/>
    <w:rsid w:val="00F07674"/>
    <w:rsid w:val="00F07E74"/>
    <w:rsid w:val="00F07EA1"/>
    <w:rsid w:val="00F07FDD"/>
    <w:rsid w:val="00F107E2"/>
    <w:rsid w:val="00F10C41"/>
    <w:rsid w:val="00F11235"/>
    <w:rsid w:val="00F123A7"/>
    <w:rsid w:val="00F12B22"/>
    <w:rsid w:val="00F12C5C"/>
    <w:rsid w:val="00F12EB7"/>
    <w:rsid w:val="00F136A3"/>
    <w:rsid w:val="00F13922"/>
    <w:rsid w:val="00F13FFF"/>
    <w:rsid w:val="00F1459B"/>
    <w:rsid w:val="00F1507D"/>
    <w:rsid w:val="00F15A91"/>
    <w:rsid w:val="00F1611A"/>
    <w:rsid w:val="00F16700"/>
    <w:rsid w:val="00F170FA"/>
    <w:rsid w:val="00F17115"/>
    <w:rsid w:val="00F17448"/>
    <w:rsid w:val="00F1768A"/>
    <w:rsid w:val="00F17B95"/>
    <w:rsid w:val="00F200D3"/>
    <w:rsid w:val="00F204AF"/>
    <w:rsid w:val="00F20613"/>
    <w:rsid w:val="00F21B45"/>
    <w:rsid w:val="00F22200"/>
    <w:rsid w:val="00F2227C"/>
    <w:rsid w:val="00F222F8"/>
    <w:rsid w:val="00F230B9"/>
    <w:rsid w:val="00F23ECF"/>
    <w:rsid w:val="00F2427E"/>
    <w:rsid w:val="00F24594"/>
    <w:rsid w:val="00F24626"/>
    <w:rsid w:val="00F24711"/>
    <w:rsid w:val="00F24733"/>
    <w:rsid w:val="00F257AB"/>
    <w:rsid w:val="00F257CA"/>
    <w:rsid w:val="00F2595D"/>
    <w:rsid w:val="00F25DE7"/>
    <w:rsid w:val="00F26418"/>
    <w:rsid w:val="00F268F0"/>
    <w:rsid w:val="00F26AC5"/>
    <w:rsid w:val="00F27C03"/>
    <w:rsid w:val="00F27DA7"/>
    <w:rsid w:val="00F30703"/>
    <w:rsid w:val="00F308CC"/>
    <w:rsid w:val="00F310DC"/>
    <w:rsid w:val="00F312C1"/>
    <w:rsid w:val="00F313D3"/>
    <w:rsid w:val="00F316F0"/>
    <w:rsid w:val="00F3225A"/>
    <w:rsid w:val="00F327CE"/>
    <w:rsid w:val="00F32B8E"/>
    <w:rsid w:val="00F32CE1"/>
    <w:rsid w:val="00F3302B"/>
    <w:rsid w:val="00F33232"/>
    <w:rsid w:val="00F332F1"/>
    <w:rsid w:val="00F33848"/>
    <w:rsid w:val="00F347D5"/>
    <w:rsid w:val="00F34EB1"/>
    <w:rsid w:val="00F355A3"/>
    <w:rsid w:val="00F360BC"/>
    <w:rsid w:val="00F37535"/>
    <w:rsid w:val="00F41754"/>
    <w:rsid w:val="00F41C84"/>
    <w:rsid w:val="00F41D74"/>
    <w:rsid w:val="00F41E18"/>
    <w:rsid w:val="00F4377D"/>
    <w:rsid w:val="00F449C8"/>
    <w:rsid w:val="00F44A32"/>
    <w:rsid w:val="00F4549A"/>
    <w:rsid w:val="00F45E9E"/>
    <w:rsid w:val="00F46AB6"/>
    <w:rsid w:val="00F4737E"/>
    <w:rsid w:val="00F473D4"/>
    <w:rsid w:val="00F4747F"/>
    <w:rsid w:val="00F500BF"/>
    <w:rsid w:val="00F503C9"/>
    <w:rsid w:val="00F5045B"/>
    <w:rsid w:val="00F50656"/>
    <w:rsid w:val="00F50FD4"/>
    <w:rsid w:val="00F51408"/>
    <w:rsid w:val="00F51D9E"/>
    <w:rsid w:val="00F53423"/>
    <w:rsid w:val="00F53CCA"/>
    <w:rsid w:val="00F54DE2"/>
    <w:rsid w:val="00F55368"/>
    <w:rsid w:val="00F553AB"/>
    <w:rsid w:val="00F5565C"/>
    <w:rsid w:val="00F563BA"/>
    <w:rsid w:val="00F56E7A"/>
    <w:rsid w:val="00F578C5"/>
    <w:rsid w:val="00F57D2E"/>
    <w:rsid w:val="00F600A2"/>
    <w:rsid w:val="00F603AA"/>
    <w:rsid w:val="00F63284"/>
    <w:rsid w:val="00F636DE"/>
    <w:rsid w:val="00F64421"/>
    <w:rsid w:val="00F64CEB"/>
    <w:rsid w:val="00F65258"/>
    <w:rsid w:val="00F65503"/>
    <w:rsid w:val="00F6647A"/>
    <w:rsid w:val="00F66E3F"/>
    <w:rsid w:val="00F674F5"/>
    <w:rsid w:val="00F67DA2"/>
    <w:rsid w:val="00F67E8F"/>
    <w:rsid w:val="00F708AF"/>
    <w:rsid w:val="00F70D33"/>
    <w:rsid w:val="00F70D96"/>
    <w:rsid w:val="00F7204E"/>
    <w:rsid w:val="00F7253C"/>
    <w:rsid w:val="00F72B8C"/>
    <w:rsid w:val="00F72CE6"/>
    <w:rsid w:val="00F7304F"/>
    <w:rsid w:val="00F7314C"/>
    <w:rsid w:val="00F749BF"/>
    <w:rsid w:val="00F74CB8"/>
    <w:rsid w:val="00F752CF"/>
    <w:rsid w:val="00F7534D"/>
    <w:rsid w:val="00F75527"/>
    <w:rsid w:val="00F75D18"/>
    <w:rsid w:val="00F75E37"/>
    <w:rsid w:val="00F7658A"/>
    <w:rsid w:val="00F76E1D"/>
    <w:rsid w:val="00F771D4"/>
    <w:rsid w:val="00F77291"/>
    <w:rsid w:val="00F774EB"/>
    <w:rsid w:val="00F776DF"/>
    <w:rsid w:val="00F77FDC"/>
    <w:rsid w:val="00F801CC"/>
    <w:rsid w:val="00F806A2"/>
    <w:rsid w:val="00F8092C"/>
    <w:rsid w:val="00F80A91"/>
    <w:rsid w:val="00F815E6"/>
    <w:rsid w:val="00F82297"/>
    <w:rsid w:val="00F82B1F"/>
    <w:rsid w:val="00F8341B"/>
    <w:rsid w:val="00F841DF"/>
    <w:rsid w:val="00F85365"/>
    <w:rsid w:val="00F855DB"/>
    <w:rsid w:val="00F85B88"/>
    <w:rsid w:val="00F8678B"/>
    <w:rsid w:val="00F87752"/>
    <w:rsid w:val="00F877C8"/>
    <w:rsid w:val="00F87897"/>
    <w:rsid w:val="00F87BBF"/>
    <w:rsid w:val="00F9092A"/>
    <w:rsid w:val="00F90A2D"/>
    <w:rsid w:val="00F90FC3"/>
    <w:rsid w:val="00F9140A"/>
    <w:rsid w:val="00F91A77"/>
    <w:rsid w:val="00F92419"/>
    <w:rsid w:val="00F92A95"/>
    <w:rsid w:val="00F935BD"/>
    <w:rsid w:val="00F94011"/>
    <w:rsid w:val="00F9460C"/>
    <w:rsid w:val="00F946AA"/>
    <w:rsid w:val="00F96178"/>
    <w:rsid w:val="00F9652B"/>
    <w:rsid w:val="00F96535"/>
    <w:rsid w:val="00F96FBC"/>
    <w:rsid w:val="00FA0A72"/>
    <w:rsid w:val="00FA137F"/>
    <w:rsid w:val="00FA1456"/>
    <w:rsid w:val="00FA15A7"/>
    <w:rsid w:val="00FA1E1F"/>
    <w:rsid w:val="00FA2775"/>
    <w:rsid w:val="00FA3990"/>
    <w:rsid w:val="00FA3CA0"/>
    <w:rsid w:val="00FA3CAD"/>
    <w:rsid w:val="00FA4199"/>
    <w:rsid w:val="00FA527E"/>
    <w:rsid w:val="00FA5B8C"/>
    <w:rsid w:val="00FA5E17"/>
    <w:rsid w:val="00FA72D9"/>
    <w:rsid w:val="00FA77AA"/>
    <w:rsid w:val="00FA7BC2"/>
    <w:rsid w:val="00FB0029"/>
    <w:rsid w:val="00FB017D"/>
    <w:rsid w:val="00FB01AD"/>
    <w:rsid w:val="00FB0402"/>
    <w:rsid w:val="00FB0586"/>
    <w:rsid w:val="00FB197F"/>
    <w:rsid w:val="00FB1F6C"/>
    <w:rsid w:val="00FB26FC"/>
    <w:rsid w:val="00FB2E3B"/>
    <w:rsid w:val="00FB3AAE"/>
    <w:rsid w:val="00FB3B05"/>
    <w:rsid w:val="00FB3E09"/>
    <w:rsid w:val="00FB3F34"/>
    <w:rsid w:val="00FB59D7"/>
    <w:rsid w:val="00FB6855"/>
    <w:rsid w:val="00FB69F6"/>
    <w:rsid w:val="00FB6C71"/>
    <w:rsid w:val="00FB6CB3"/>
    <w:rsid w:val="00FB70F8"/>
    <w:rsid w:val="00FB78A2"/>
    <w:rsid w:val="00FB7AF8"/>
    <w:rsid w:val="00FC0A4E"/>
    <w:rsid w:val="00FC0E35"/>
    <w:rsid w:val="00FC0FC2"/>
    <w:rsid w:val="00FC1080"/>
    <w:rsid w:val="00FC201B"/>
    <w:rsid w:val="00FC2893"/>
    <w:rsid w:val="00FC31AF"/>
    <w:rsid w:val="00FC3616"/>
    <w:rsid w:val="00FC3664"/>
    <w:rsid w:val="00FC3B8F"/>
    <w:rsid w:val="00FC3C35"/>
    <w:rsid w:val="00FC4A55"/>
    <w:rsid w:val="00FC4B0C"/>
    <w:rsid w:val="00FC557B"/>
    <w:rsid w:val="00FC5C5C"/>
    <w:rsid w:val="00FC6273"/>
    <w:rsid w:val="00FC6981"/>
    <w:rsid w:val="00FC6DCB"/>
    <w:rsid w:val="00FC6FB5"/>
    <w:rsid w:val="00FC70FA"/>
    <w:rsid w:val="00FC76AF"/>
    <w:rsid w:val="00FD00D4"/>
    <w:rsid w:val="00FD0A68"/>
    <w:rsid w:val="00FD1C15"/>
    <w:rsid w:val="00FD3069"/>
    <w:rsid w:val="00FD3736"/>
    <w:rsid w:val="00FD38D2"/>
    <w:rsid w:val="00FD3ACF"/>
    <w:rsid w:val="00FD3E15"/>
    <w:rsid w:val="00FD42A7"/>
    <w:rsid w:val="00FD4343"/>
    <w:rsid w:val="00FD4592"/>
    <w:rsid w:val="00FD5D6F"/>
    <w:rsid w:val="00FD6288"/>
    <w:rsid w:val="00FD6E45"/>
    <w:rsid w:val="00FD6F36"/>
    <w:rsid w:val="00FD6FED"/>
    <w:rsid w:val="00FD7944"/>
    <w:rsid w:val="00FD7B38"/>
    <w:rsid w:val="00FE1EF0"/>
    <w:rsid w:val="00FE2209"/>
    <w:rsid w:val="00FE2E8C"/>
    <w:rsid w:val="00FE3E3F"/>
    <w:rsid w:val="00FE4065"/>
    <w:rsid w:val="00FE4569"/>
    <w:rsid w:val="00FE4868"/>
    <w:rsid w:val="00FE4C23"/>
    <w:rsid w:val="00FE59D7"/>
    <w:rsid w:val="00FE5AD5"/>
    <w:rsid w:val="00FE6073"/>
    <w:rsid w:val="00FE6810"/>
    <w:rsid w:val="00FF0205"/>
    <w:rsid w:val="00FF0524"/>
    <w:rsid w:val="00FF1312"/>
    <w:rsid w:val="00FF19BF"/>
    <w:rsid w:val="00FF1E67"/>
    <w:rsid w:val="00FF25EE"/>
    <w:rsid w:val="00FF2647"/>
    <w:rsid w:val="00FF2920"/>
    <w:rsid w:val="00FF3260"/>
    <w:rsid w:val="00FF3778"/>
    <w:rsid w:val="00FF476A"/>
    <w:rsid w:val="00FF51FD"/>
    <w:rsid w:val="00FF549B"/>
    <w:rsid w:val="00FF5A17"/>
    <w:rsid w:val="00FF5C47"/>
    <w:rsid w:val="00FF617E"/>
    <w:rsid w:val="00FF69D2"/>
    <w:rsid w:val="00FF6D80"/>
    <w:rsid w:val="00FF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footnote text" w:uiPriority="99"/>
    <w:lsdException w:name="annotation text" w:uiPriority="99"/>
    <w:lsdException w:name="footer" w:uiPriority="99"/>
    <w:lsdException w:name="footnote reference" w:uiPriority="99"/>
    <w:lsdException w:name="annotation reference" w:uiPriority="99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Table Grid" w:uiPriority="59"/>
    <w:lsdException w:name="Placeholder Text" w:uiPriority="99"/>
    <w:lsdException w:name="List Paragraph" w:uiPriority="34" w:qFormat="1"/>
  </w:latentStyles>
  <w:style w:type="paragraph" w:default="1" w:styleId="Normal">
    <w:name w:val="Normal"/>
    <w:qFormat/>
    <w:rsid w:val="00057BB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D-affiliation">
    <w:name w:val="SKD-affiliation"/>
    <w:basedOn w:val="Normal"/>
    <w:rsid w:val="00943E1A"/>
    <w:pPr>
      <w:spacing w:before="40" w:after="40" w:line="240" w:lineRule="auto"/>
      <w:ind w:firstLine="567"/>
      <w:jc w:val="center"/>
    </w:pPr>
    <w:rPr>
      <w:rFonts w:ascii="Arial" w:hAnsi="Arial"/>
      <w:i/>
      <w:lang w:val="en-GB"/>
    </w:rPr>
  </w:style>
  <w:style w:type="paragraph" w:customStyle="1" w:styleId="SKD-Author">
    <w:name w:val="SKD-Author"/>
    <w:basedOn w:val="Normal"/>
    <w:rsid w:val="00943E1A"/>
    <w:pPr>
      <w:spacing w:before="40" w:after="40" w:line="240" w:lineRule="auto"/>
      <w:ind w:firstLine="567"/>
      <w:jc w:val="center"/>
    </w:pPr>
    <w:rPr>
      <w:rFonts w:ascii="Arial" w:hAnsi="Arial"/>
      <w:lang w:val="en-GB"/>
    </w:rPr>
  </w:style>
  <w:style w:type="paragraph" w:customStyle="1" w:styleId="SKD-body">
    <w:name w:val="SKD-body"/>
    <w:basedOn w:val="Normal"/>
    <w:rsid w:val="00943E1A"/>
    <w:pPr>
      <w:spacing w:before="40" w:after="40" w:line="240" w:lineRule="auto"/>
      <w:ind w:firstLine="567"/>
      <w:jc w:val="both"/>
    </w:pPr>
    <w:rPr>
      <w:rFonts w:ascii="Arial" w:hAnsi="Arial"/>
    </w:rPr>
  </w:style>
  <w:style w:type="paragraph" w:customStyle="1" w:styleId="Default">
    <w:name w:val="Default"/>
    <w:rsid w:val="00943E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943E1A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0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42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1BD"/>
  </w:style>
  <w:style w:type="paragraph" w:styleId="Footer">
    <w:name w:val="footer"/>
    <w:basedOn w:val="Normal"/>
    <w:link w:val="FooterChar"/>
    <w:uiPriority w:val="99"/>
    <w:unhideWhenUsed/>
    <w:rsid w:val="0052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1BD"/>
  </w:style>
  <w:style w:type="character" w:styleId="CommentReference">
    <w:name w:val="annotation reference"/>
    <w:basedOn w:val="DefaultParagraphFont"/>
    <w:uiPriority w:val="99"/>
    <w:semiHidden/>
    <w:unhideWhenUsed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92D"/>
    <w:rPr>
      <w:b/>
      <w:bCs/>
      <w:sz w:val="20"/>
      <w:szCs w:val="20"/>
    </w:rPr>
  </w:style>
  <w:style w:type="character" w:customStyle="1" w:styleId="messagebody">
    <w:name w:val="messagebody"/>
    <w:basedOn w:val="DefaultParagraphFont"/>
    <w:rsid w:val="009644B0"/>
  </w:style>
  <w:style w:type="character" w:styleId="PlaceholderText">
    <w:name w:val="Placeholder Text"/>
    <w:basedOn w:val="DefaultParagraphFont"/>
    <w:uiPriority w:val="99"/>
    <w:semiHidden/>
    <w:rsid w:val="006C229E"/>
    <w:rPr>
      <w:color w:val="808080"/>
    </w:rPr>
  </w:style>
  <w:style w:type="table" w:styleId="TableGrid">
    <w:name w:val="Table Grid"/>
    <w:basedOn w:val="TableNormal"/>
    <w:uiPriority w:val="59"/>
    <w:rsid w:val="000E7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E32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32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2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535"/>
    <w:pPr>
      <w:ind w:left="720"/>
      <w:contextualSpacing/>
    </w:pPr>
  </w:style>
  <w:style w:type="paragraph" w:customStyle="1" w:styleId="Normal0">
    <w:name w:val="[Normal]"/>
    <w:rsid w:val="001075B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3707D"/>
  </w:style>
  <w:style w:type="character" w:styleId="LineNumber">
    <w:name w:val="line number"/>
    <w:basedOn w:val="DefaultParagraphFont"/>
    <w:rsid w:val="003F615D"/>
  </w:style>
  <w:style w:type="paragraph" w:styleId="HTMLPreformatted">
    <w:name w:val="HTML Preformatted"/>
    <w:basedOn w:val="Normal"/>
    <w:link w:val="HTMLPreformattedChar"/>
    <w:uiPriority w:val="99"/>
    <w:unhideWhenUsed/>
    <w:rsid w:val="00763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39E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39EB"/>
    <w:rPr>
      <w:color w:val="0000FF"/>
      <w:u w:val="single"/>
    </w:rPr>
  </w:style>
  <w:style w:type="character" w:customStyle="1" w:styleId="journalname">
    <w:name w:val="journalname"/>
    <w:basedOn w:val="DefaultParagraphFont"/>
    <w:rsid w:val="00820AB1"/>
    <w:rPr>
      <w:i/>
      <w:iCs/>
    </w:rPr>
  </w:style>
  <w:style w:type="character" w:customStyle="1" w:styleId="b1">
    <w:name w:val="b1"/>
    <w:basedOn w:val="DefaultParagraphFont"/>
    <w:rsid w:val="00820AB1"/>
    <w:rPr>
      <w:b/>
      <w:bCs/>
    </w:rPr>
  </w:style>
  <w:style w:type="character" w:styleId="FollowedHyperlink">
    <w:name w:val="FollowedHyperlink"/>
    <w:basedOn w:val="DefaultParagraphFont"/>
    <w:rsid w:val="000B6BFF"/>
    <w:rPr>
      <w:color w:val="800080"/>
      <w:u w:val="single"/>
    </w:rPr>
  </w:style>
  <w:style w:type="table" w:styleId="ColorfulList-Accent6">
    <w:name w:val="Colorful List Accent 6"/>
    <w:basedOn w:val="TableNormal"/>
    <w:rsid w:val="00FD628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Grid6">
    <w:name w:val="Table Grid 6"/>
    <w:basedOn w:val="TableNormal"/>
    <w:rsid w:val="00FD62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D628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D628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595EB6"/>
    <w:pPr>
      <w:spacing w:after="100"/>
    </w:pPr>
  </w:style>
  <w:style w:type="character" w:styleId="Strong">
    <w:name w:val="Strong"/>
    <w:basedOn w:val="DefaultParagraphFont"/>
    <w:uiPriority w:val="22"/>
    <w:qFormat/>
    <w:rsid w:val="008417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valant\AppData\Article_Mirela\References%20article%201\Phase%20transition%20in%20BiVO4.pdf" TargetMode="External"/><Relationship Id="rId13" Type="http://schemas.openxmlformats.org/officeDocument/2006/relationships/hyperlink" Target="file:///C:\Users\mvalant\AppData\Article_Mirela\References%20article%201\CRYSTAL%20GROWTH%20AND%20STRUCTURE%20OF%20BiVO%204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WINDOWS\Temp\References%20article%201\cerium%20doped%20BiVO4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valant\AppData\Article_Mirela\References%20article%201\Al-BiVO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valant\AppData\Article_Mirela\References%20article%201\mirela13.pdf" TargetMode="External"/><Relationship Id="rId10" Type="http://schemas.openxmlformats.org/officeDocument/2006/relationships/hyperlink" Target="file:///C:\Users\mvalant\AppData\Article_Mirela\References%20article%201\Mo-BiVO4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valant\AppData\Article_Mirela\References%20article%201\mirela4.pdf" TargetMode="External"/><Relationship Id="rId14" Type="http://schemas.openxmlformats.org/officeDocument/2006/relationships/hyperlink" Target="file:///C:\Users\mvalant\AppData\Article_Mirela\References%20article%201\The%20electronic%20structure%20of%20zircon-type%20orthovanadates%20Effects%20of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rela.dragomir@ung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la\Downloads\Draft_no4_articl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8752-C7C0-463F-897D-556A761E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Draft_no4_articleSa</Template>
  <TotalTime>67</TotalTime>
  <Pages>22</Pages>
  <Words>5720</Words>
  <Characters>32609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PNG</Company>
  <LinksUpToDate>false</LinksUpToDate>
  <CharactersWithSpaces>38253</CharactersWithSpaces>
  <SharedDoc>false</SharedDoc>
  <HLinks>
    <vt:vector size="60" baseType="variant">
      <vt:variant>
        <vt:i4>1507391</vt:i4>
      </vt:variant>
      <vt:variant>
        <vt:i4>24</vt:i4>
      </vt:variant>
      <vt:variant>
        <vt:i4>0</vt:i4>
      </vt:variant>
      <vt:variant>
        <vt:i4>5</vt:i4>
      </vt:variant>
      <vt:variant>
        <vt:lpwstr>../../Article_Mirela/References article 1/mirela13.pdf</vt:lpwstr>
      </vt:variant>
      <vt:variant>
        <vt:lpwstr/>
      </vt:variant>
      <vt:variant>
        <vt:i4>5046386</vt:i4>
      </vt:variant>
      <vt:variant>
        <vt:i4>21</vt:i4>
      </vt:variant>
      <vt:variant>
        <vt:i4>0</vt:i4>
      </vt:variant>
      <vt:variant>
        <vt:i4>5</vt:i4>
      </vt:variant>
      <vt:variant>
        <vt:lpwstr>../../Article_Mirela/References article 1/The electronic structure of zircon-type orthovanadates Effects of.pdf</vt:lpwstr>
      </vt:variant>
      <vt:variant>
        <vt:lpwstr/>
      </vt:variant>
      <vt:variant>
        <vt:i4>7208984</vt:i4>
      </vt:variant>
      <vt:variant>
        <vt:i4>18</vt:i4>
      </vt:variant>
      <vt:variant>
        <vt:i4>0</vt:i4>
      </vt:variant>
      <vt:variant>
        <vt:i4>5</vt:i4>
      </vt:variant>
      <vt:variant>
        <vt:lpwstr>../../Article_Mirela/References article 1/CRYSTAL GROWTH AND STRUCTURE OF BiVO 4.pdf</vt:lpwstr>
      </vt:variant>
      <vt:variant>
        <vt:lpwstr/>
      </vt:variant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C:\WINDOWS\Temp\References article 1\cerium doped BiVO4.pdf</vt:lpwstr>
      </vt:variant>
      <vt:variant>
        <vt:lpwstr/>
      </vt:variant>
      <vt:variant>
        <vt:i4>327735</vt:i4>
      </vt:variant>
      <vt:variant>
        <vt:i4>9</vt:i4>
      </vt:variant>
      <vt:variant>
        <vt:i4>0</vt:i4>
      </vt:variant>
      <vt:variant>
        <vt:i4>5</vt:i4>
      </vt:variant>
      <vt:variant>
        <vt:lpwstr>../../Article_Mirela/References article 1/Al-BiVO4.pdf</vt:lpwstr>
      </vt:variant>
      <vt:variant>
        <vt:lpwstr/>
      </vt:variant>
      <vt:variant>
        <vt:i4>393275</vt:i4>
      </vt:variant>
      <vt:variant>
        <vt:i4>6</vt:i4>
      </vt:variant>
      <vt:variant>
        <vt:i4>0</vt:i4>
      </vt:variant>
      <vt:variant>
        <vt:i4>5</vt:i4>
      </vt:variant>
      <vt:variant>
        <vt:lpwstr>../../Article_Mirela/References article 1/Mo-BiVO4.pdf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../../Article_Mirela/References article 1/mirela4.pdf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../../Article_Mirela/References article 1/Phase transition in BiVO4.pdf</vt:lpwstr>
      </vt:variant>
      <vt:variant>
        <vt:lpwstr/>
      </vt:variant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mailto:mirela.dragomir@ung.si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</cp:lastModifiedBy>
  <cp:revision>36</cp:revision>
  <cp:lastPrinted>2012-09-24T14:30:00Z</cp:lastPrinted>
  <dcterms:created xsi:type="dcterms:W3CDTF">2012-09-26T10:11:00Z</dcterms:created>
  <dcterms:modified xsi:type="dcterms:W3CDTF">2013-07-18T09:55:00Z</dcterms:modified>
</cp:coreProperties>
</file>